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B4985" w14:textId="77777777" w:rsidR="00B01438" w:rsidRPr="00B01438" w:rsidRDefault="00B01438" w:rsidP="00B01438">
      <w:pPr>
        <w:spacing w:after="0"/>
        <w:rPr>
          <w:rFonts w:ascii="Times New Roman" w:hAnsi="Times New Roman" w:cs="Times New Roman"/>
        </w:rPr>
      </w:pPr>
      <w:r w:rsidRPr="00B01438">
        <w:rPr>
          <w:rFonts w:ascii="Times New Roman" w:eastAsia="Arial" w:hAnsi="Times New Roman" w:cs="Times New Roman"/>
          <w:b/>
        </w:rPr>
        <w:t xml:space="preserve"> </w:t>
      </w:r>
    </w:p>
    <w:p w14:paraId="2C702ED0" w14:textId="77777777" w:rsidR="00B01438" w:rsidRPr="00B01438" w:rsidRDefault="00B01438" w:rsidP="00B01438">
      <w:pPr>
        <w:spacing w:after="10"/>
        <w:rPr>
          <w:rFonts w:ascii="Times New Roman" w:hAnsi="Times New Roman" w:cs="Times New Roman"/>
        </w:rPr>
      </w:pPr>
      <w:r w:rsidRPr="00B01438">
        <w:rPr>
          <w:rFonts w:ascii="Times New Roman" w:eastAsia="Arial" w:hAnsi="Times New Roman" w:cs="Times New Roman"/>
        </w:rPr>
        <w:t xml:space="preserve"> </w:t>
      </w:r>
    </w:p>
    <w:p w14:paraId="66C09D94" w14:textId="77777777" w:rsidR="00B01438" w:rsidRPr="00B01438" w:rsidRDefault="00B01438" w:rsidP="00B01438">
      <w:pPr>
        <w:pStyle w:val="BodyText"/>
        <w:ind w:left="0"/>
        <w:jc w:val="center"/>
        <w:rPr>
          <w:rFonts w:cs="Times New Roman"/>
          <w:b/>
          <w:bCs/>
          <w:w w:val="105"/>
          <w:sz w:val="22"/>
          <w:szCs w:val="22"/>
        </w:rPr>
      </w:pPr>
      <w:r w:rsidRPr="00B01438">
        <w:rPr>
          <w:rFonts w:cs="Times New Roman"/>
          <w:b/>
          <w:bCs/>
          <w:w w:val="105"/>
          <w:sz w:val="22"/>
          <w:szCs w:val="22"/>
        </w:rPr>
        <w:t>THE BOARD OF ADJUSTMENT</w:t>
      </w:r>
    </w:p>
    <w:p w14:paraId="066A2391" w14:textId="77777777" w:rsidR="00B01438" w:rsidRPr="00B01438" w:rsidRDefault="00B01438" w:rsidP="00B01438">
      <w:pPr>
        <w:pStyle w:val="BodyText"/>
        <w:ind w:left="0"/>
        <w:jc w:val="center"/>
        <w:rPr>
          <w:rFonts w:cs="Times New Roman"/>
          <w:b/>
          <w:bCs/>
          <w:w w:val="105"/>
          <w:sz w:val="22"/>
          <w:szCs w:val="22"/>
        </w:rPr>
      </w:pPr>
      <w:r w:rsidRPr="00B01438">
        <w:rPr>
          <w:rFonts w:cs="Times New Roman"/>
          <w:b/>
          <w:bCs/>
          <w:w w:val="105"/>
          <w:sz w:val="22"/>
          <w:szCs w:val="22"/>
        </w:rPr>
        <w:t>FOR THE CITY OF OSAGE BEACH, MISSOURI</w:t>
      </w:r>
    </w:p>
    <w:p w14:paraId="30E31B43" w14:textId="77777777" w:rsidR="00B01438" w:rsidRPr="00B01438" w:rsidRDefault="00B01438" w:rsidP="00B01438">
      <w:pPr>
        <w:pStyle w:val="BodyText"/>
        <w:ind w:left="0"/>
        <w:jc w:val="center"/>
        <w:rPr>
          <w:rFonts w:cs="Times New Roman"/>
          <w:b/>
          <w:bCs/>
          <w:w w:val="105"/>
          <w:sz w:val="22"/>
          <w:szCs w:val="22"/>
        </w:rPr>
      </w:pPr>
    </w:p>
    <w:p w14:paraId="1399ABEA" w14:textId="04E1F7B1" w:rsidR="00B01438" w:rsidRPr="00B01438" w:rsidRDefault="00B01438" w:rsidP="00B01438">
      <w:pPr>
        <w:pStyle w:val="BodyText"/>
        <w:ind w:left="0"/>
        <w:jc w:val="center"/>
        <w:rPr>
          <w:rFonts w:cs="Times New Roman"/>
          <w:b/>
          <w:bCs/>
          <w:w w:val="105"/>
          <w:sz w:val="22"/>
          <w:szCs w:val="22"/>
        </w:rPr>
      </w:pPr>
      <w:r w:rsidRPr="00B01438">
        <w:rPr>
          <w:rFonts w:cs="Times New Roman"/>
          <w:b/>
          <w:bCs/>
          <w:w w:val="105"/>
          <w:sz w:val="22"/>
          <w:szCs w:val="22"/>
        </w:rPr>
        <w:t>December 20, 2023</w:t>
      </w:r>
    </w:p>
    <w:p w14:paraId="0964E9EE" w14:textId="77777777" w:rsidR="00B01438" w:rsidRPr="00B01438" w:rsidRDefault="00B01438" w:rsidP="00B01438">
      <w:pPr>
        <w:pStyle w:val="BodyText"/>
        <w:ind w:left="0"/>
        <w:jc w:val="center"/>
        <w:rPr>
          <w:rFonts w:cs="Times New Roman"/>
          <w:b/>
          <w:bCs/>
          <w:w w:val="105"/>
          <w:sz w:val="22"/>
          <w:szCs w:val="22"/>
        </w:rPr>
      </w:pPr>
    </w:p>
    <w:p w14:paraId="7F6F1298" w14:textId="77777777" w:rsidR="00B01438" w:rsidRPr="00B01438" w:rsidRDefault="00B01438" w:rsidP="00B01438">
      <w:pPr>
        <w:pStyle w:val="BodyText"/>
        <w:ind w:left="0"/>
        <w:rPr>
          <w:rFonts w:cs="Times New Roman"/>
          <w:b/>
          <w:bCs/>
          <w:spacing w:val="-31"/>
          <w:w w:val="115"/>
          <w:sz w:val="22"/>
          <w:szCs w:val="22"/>
          <w:u w:val="single" w:color="000000"/>
        </w:rPr>
      </w:pPr>
      <w:r w:rsidRPr="00B01438">
        <w:rPr>
          <w:rFonts w:cs="Times New Roman"/>
          <w:b/>
          <w:bCs/>
          <w:w w:val="115"/>
          <w:sz w:val="22"/>
          <w:szCs w:val="22"/>
          <w:u w:val="single" w:color="000000"/>
        </w:rPr>
        <w:t>Call to Order</w:t>
      </w:r>
      <w:r w:rsidRPr="00B01438">
        <w:rPr>
          <w:rFonts w:cs="Times New Roman"/>
          <w:b/>
          <w:bCs/>
          <w:spacing w:val="-31"/>
          <w:w w:val="115"/>
          <w:sz w:val="22"/>
          <w:szCs w:val="22"/>
          <w:u w:val="single" w:color="000000"/>
        </w:rPr>
        <w:t xml:space="preserve"> </w:t>
      </w:r>
    </w:p>
    <w:p w14:paraId="632947D4" w14:textId="48D91948" w:rsidR="00B01438" w:rsidRPr="00B01438" w:rsidRDefault="00B01438" w:rsidP="00B01438">
      <w:pPr>
        <w:pStyle w:val="BodyText"/>
        <w:spacing w:before="6" w:line="250" w:lineRule="auto"/>
        <w:ind w:left="0" w:right="184"/>
        <w:jc w:val="both"/>
        <w:rPr>
          <w:rFonts w:cs="Times New Roman"/>
          <w:spacing w:val="-7"/>
          <w:w w:val="105"/>
          <w:sz w:val="22"/>
          <w:szCs w:val="22"/>
        </w:rPr>
      </w:pPr>
      <w:r w:rsidRPr="00B01438">
        <w:rPr>
          <w:rFonts w:cs="Times New Roman"/>
          <w:spacing w:val="1"/>
          <w:w w:val="105"/>
          <w:sz w:val="22"/>
          <w:szCs w:val="22"/>
        </w:rPr>
        <w:t xml:space="preserve">Randy Gross called the Board of Adjustment Commission of </w:t>
      </w:r>
      <w:r w:rsidRPr="00B01438">
        <w:rPr>
          <w:rFonts w:cs="Times New Roman"/>
          <w:w w:val="105"/>
          <w:sz w:val="22"/>
          <w:szCs w:val="22"/>
        </w:rPr>
        <w:t>the</w:t>
      </w:r>
      <w:r w:rsidRPr="00B01438">
        <w:rPr>
          <w:rFonts w:cs="Times New Roman"/>
          <w:spacing w:val="-1"/>
          <w:w w:val="105"/>
          <w:sz w:val="22"/>
          <w:szCs w:val="22"/>
        </w:rPr>
        <w:t xml:space="preserve"> </w:t>
      </w:r>
      <w:r w:rsidRPr="00B01438">
        <w:rPr>
          <w:rFonts w:cs="Times New Roman"/>
          <w:w w:val="105"/>
          <w:sz w:val="22"/>
          <w:szCs w:val="22"/>
        </w:rPr>
        <w:t>City</w:t>
      </w:r>
      <w:r w:rsidRPr="00B01438">
        <w:rPr>
          <w:rFonts w:cs="Times New Roman"/>
          <w:spacing w:val="-6"/>
          <w:w w:val="105"/>
          <w:sz w:val="22"/>
          <w:szCs w:val="22"/>
        </w:rPr>
        <w:t xml:space="preserve"> </w:t>
      </w:r>
      <w:r w:rsidRPr="00B01438">
        <w:rPr>
          <w:rFonts w:cs="Times New Roman"/>
          <w:w w:val="105"/>
          <w:sz w:val="22"/>
          <w:szCs w:val="22"/>
        </w:rPr>
        <w:t>of</w:t>
      </w:r>
      <w:r w:rsidRPr="00B01438">
        <w:rPr>
          <w:rFonts w:cs="Times New Roman"/>
          <w:spacing w:val="-5"/>
          <w:w w:val="105"/>
          <w:sz w:val="22"/>
          <w:szCs w:val="22"/>
        </w:rPr>
        <w:t xml:space="preserve"> </w:t>
      </w:r>
      <w:r w:rsidRPr="00B01438">
        <w:rPr>
          <w:rFonts w:cs="Times New Roman"/>
          <w:w w:val="105"/>
          <w:sz w:val="22"/>
          <w:szCs w:val="22"/>
        </w:rPr>
        <w:t>Osage</w:t>
      </w:r>
      <w:r w:rsidRPr="00B01438">
        <w:rPr>
          <w:rFonts w:cs="Times New Roman"/>
          <w:spacing w:val="-3"/>
          <w:w w:val="105"/>
          <w:sz w:val="22"/>
          <w:szCs w:val="22"/>
        </w:rPr>
        <w:t xml:space="preserve"> </w:t>
      </w:r>
      <w:r w:rsidRPr="00B01438">
        <w:rPr>
          <w:rFonts w:cs="Times New Roman"/>
          <w:w w:val="105"/>
          <w:sz w:val="22"/>
          <w:szCs w:val="22"/>
        </w:rPr>
        <w:t>Beach,</w:t>
      </w:r>
      <w:r w:rsidRPr="00B01438">
        <w:rPr>
          <w:rFonts w:cs="Times New Roman"/>
          <w:spacing w:val="-2"/>
          <w:w w:val="105"/>
          <w:sz w:val="22"/>
          <w:szCs w:val="22"/>
        </w:rPr>
        <w:t xml:space="preserve"> </w:t>
      </w:r>
      <w:r w:rsidRPr="00B01438">
        <w:rPr>
          <w:rFonts w:cs="Times New Roman"/>
          <w:w w:val="105"/>
          <w:sz w:val="22"/>
          <w:szCs w:val="22"/>
        </w:rPr>
        <w:t>Missouri, to</w:t>
      </w:r>
      <w:r w:rsidRPr="00B01438">
        <w:rPr>
          <w:rFonts w:cs="Times New Roman"/>
          <w:spacing w:val="-5"/>
          <w:w w:val="105"/>
          <w:sz w:val="22"/>
          <w:szCs w:val="22"/>
        </w:rPr>
        <w:t xml:space="preserve"> </w:t>
      </w:r>
      <w:r w:rsidRPr="00B01438">
        <w:rPr>
          <w:rFonts w:cs="Times New Roman"/>
          <w:w w:val="105"/>
          <w:sz w:val="22"/>
          <w:szCs w:val="22"/>
        </w:rPr>
        <w:t>order</w:t>
      </w:r>
      <w:r w:rsidRPr="00B01438">
        <w:rPr>
          <w:rFonts w:cs="Times New Roman"/>
          <w:spacing w:val="21"/>
          <w:w w:val="105"/>
          <w:sz w:val="22"/>
          <w:szCs w:val="22"/>
        </w:rPr>
        <w:t xml:space="preserve"> </w:t>
      </w:r>
      <w:r w:rsidRPr="00B01438">
        <w:rPr>
          <w:rFonts w:cs="Times New Roman"/>
          <w:w w:val="105"/>
          <w:sz w:val="22"/>
          <w:szCs w:val="22"/>
        </w:rPr>
        <w:t>at</w:t>
      </w:r>
      <w:r w:rsidRPr="00B01438">
        <w:rPr>
          <w:rFonts w:cs="Times New Roman"/>
          <w:spacing w:val="-12"/>
          <w:w w:val="105"/>
          <w:sz w:val="22"/>
          <w:szCs w:val="22"/>
        </w:rPr>
        <w:t xml:space="preserve"> </w:t>
      </w:r>
      <w:r w:rsidRPr="00B01438">
        <w:rPr>
          <w:rFonts w:cs="Times New Roman"/>
          <w:w w:val="105"/>
          <w:sz w:val="22"/>
          <w:szCs w:val="22"/>
        </w:rPr>
        <w:t>the</w:t>
      </w:r>
      <w:r w:rsidRPr="00B01438">
        <w:rPr>
          <w:rFonts w:cs="Times New Roman"/>
          <w:w w:val="106"/>
          <w:sz w:val="22"/>
          <w:szCs w:val="22"/>
        </w:rPr>
        <w:t xml:space="preserve"> </w:t>
      </w:r>
      <w:r w:rsidRPr="00B01438">
        <w:rPr>
          <w:rFonts w:cs="Times New Roman"/>
          <w:w w:val="105"/>
          <w:sz w:val="22"/>
          <w:szCs w:val="22"/>
        </w:rPr>
        <w:t>regular</w:t>
      </w:r>
      <w:r w:rsidRPr="00B01438">
        <w:rPr>
          <w:rFonts w:cs="Times New Roman"/>
          <w:spacing w:val="3"/>
          <w:w w:val="105"/>
          <w:sz w:val="22"/>
          <w:szCs w:val="22"/>
        </w:rPr>
        <w:t xml:space="preserve"> </w:t>
      </w:r>
      <w:r w:rsidRPr="00B01438">
        <w:rPr>
          <w:rFonts w:cs="Times New Roman"/>
          <w:w w:val="105"/>
          <w:sz w:val="22"/>
          <w:szCs w:val="22"/>
        </w:rPr>
        <w:t>meeting</w:t>
      </w:r>
      <w:r w:rsidRPr="00B01438">
        <w:rPr>
          <w:rFonts w:cs="Times New Roman"/>
          <w:spacing w:val="4"/>
          <w:w w:val="105"/>
          <w:sz w:val="22"/>
          <w:szCs w:val="22"/>
        </w:rPr>
        <w:t xml:space="preserve"> </w:t>
      </w:r>
      <w:r w:rsidRPr="00B01438">
        <w:rPr>
          <w:rFonts w:cs="Times New Roman"/>
          <w:w w:val="105"/>
          <w:sz w:val="22"/>
          <w:szCs w:val="22"/>
        </w:rPr>
        <w:t>on December 20, 2023,</w:t>
      </w:r>
      <w:r w:rsidRPr="00B01438">
        <w:rPr>
          <w:rFonts w:cs="Times New Roman"/>
          <w:spacing w:val="-7"/>
          <w:w w:val="105"/>
          <w:sz w:val="22"/>
          <w:szCs w:val="22"/>
        </w:rPr>
        <w:t xml:space="preserve"> at 4:00 p.m.</w:t>
      </w:r>
    </w:p>
    <w:p w14:paraId="41B57E89" w14:textId="77777777" w:rsidR="00B01438" w:rsidRPr="00B01438" w:rsidRDefault="00B01438" w:rsidP="00B01438">
      <w:pPr>
        <w:pStyle w:val="BodyText"/>
        <w:spacing w:line="249" w:lineRule="auto"/>
        <w:ind w:left="0" w:right="184"/>
        <w:jc w:val="both"/>
        <w:rPr>
          <w:rFonts w:cs="Times New Roman"/>
          <w:sz w:val="22"/>
          <w:szCs w:val="22"/>
        </w:rPr>
      </w:pPr>
    </w:p>
    <w:p w14:paraId="01BA82A6" w14:textId="77777777" w:rsidR="00B01438" w:rsidRPr="00B01438" w:rsidRDefault="00B01438" w:rsidP="00B01438">
      <w:pPr>
        <w:pStyle w:val="BodyText"/>
        <w:spacing w:line="222" w:lineRule="exact"/>
        <w:ind w:left="0"/>
        <w:jc w:val="both"/>
        <w:rPr>
          <w:rFonts w:cs="Times New Roman"/>
          <w:b/>
          <w:bCs/>
          <w:w w:val="105"/>
          <w:sz w:val="22"/>
          <w:szCs w:val="22"/>
          <w:u w:val="single" w:color="000000"/>
        </w:rPr>
      </w:pPr>
    </w:p>
    <w:p w14:paraId="6B32DCEA" w14:textId="77777777" w:rsidR="00B01438" w:rsidRPr="00B01438" w:rsidRDefault="00B01438" w:rsidP="00B01438">
      <w:pPr>
        <w:pStyle w:val="BodyText"/>
        <w:spacing w:line="222" w:lineRule="exact"/>
        <w:ind w:left="0"/>
        <w:jc w:val="both"/>
        <w:rPr>
          <w:rFonts w:cs="Times New Roman"/>
          <w:b/>
          <w:bCs/>
          <w:w w:val="105"/>
          <w:sz w:val="22"/>
          <w:szCs w:val="22"/>
          <w:u w:color="000000"/>
        </w:rPr>
      </w:pPr>
      <w:r w:rsidRPr="00B01438">
        <w:rPr>
          <w:rFonts w:cs="Times New Roman"/>
          <w:b/>
          <w:bCs/>
          <w:w w:val="105"/>
          <w:sz w:val="22"/>
          <w:szCs w:val="22"/>
          <w:u w:val="single" w:color="000000"/>
        </w:rPr>
        <w:t>Roll</w:t>
      </w:r>
      <w:r w:rsidRPr="00B01438">
        <w:rPr>
          <w:rFonts w:cs="Times New Roman"/>
          <w:b/>
          <w:bCs/>
          <w:spacing w:val="8"/>
          <w:w w:val="105"/>
          <w:sz w:val="22"/>
          <w:szCs w:val="22"/>
          <w:u w:val="single" w:color="000000"/>
        </w:rPr>
        <w:t xml:space="preserve"> </w:t>
      </w:r>
      <w:r w:rsidRPr="00B01438">
        <w:rPr>
          <w:rFonts w:cs="Times New Roman"/>
          <w:b/>
          <w:bCs/>
          <w:w w:val="105"/>
          <w:sz w:val="22"/>
          <w:szCs w:val="22"/>
          <w:u w:val="single" w:color="000000"/>
        </w:rPr>
        <w:t>Call</w:t>
      </w:r>
      <w:r w:rsidRPr="00B01438">
        <w:rPr>
          <w:rFonts w:cs="Times New Roman"/>
          <w:b/>
          <w:bCs/>
          <w:w w:val="105"/>
          <w:sz w:val="22"/>
          <w:szCs w:val="22"/>
          <w:u w:color="000000"/>
        </w:rPr>
        <w:t xml:space="preserve"> </w:t>
      </w:r>
    </w:p>
    <w:p w14:paraId="1951E936" w14:textId="1DEB71D3" w:rsidR="00B01438" w:rsidRPr="00B01438" w:rsidRDefault="00B01438" w:rsidP="00B01438">
      <w:pPr>
        <w:pStyle w:val="BodyText"/>
        <w:spacing w:line="249" w:lineRule="auto"/>
        <w:ind w:left="0" w:right="184"/>
        <w:jc w:val="both"/>
        <w:rPr>
          <w:rFonts w:cs="Times New Roman"/>
          <w:w w:val="105"/>
          <w:sz w:val="22"/>
          <w:szCs w:val="22"/>
        </w:rPr>
      </w:pPr>
      <w:r w:rsidRPr="00B01438">
        <w:rPr>
          <w:rFonts w:cs="Times New Roman"/>
          <w:w w:val="105"/>
          <w:sz w:val="22"/>
          <w:szCs w:val="22"/>
        </w:rPr>
        <w:t>The</w:t>
      </w:r>
      <w:r w:rsidRPr="00B01438">
        <w:rPr>
          <w:rFonts w:cs="Times New Roman"/>
          <w:spacing w:val="-13"/>
          <w:w w:val="105"/>
          <w:sz w:val="22"/>
          <w:szCs w:val="22"/>
        </w:rPr>
        <w:t xml:space="preserve"> </w:t>
      </w:r>
      <w:r w:rsidRPr="00B01438">
        <w:rPr>
          <w:rFonts w:cs="Times New Roman"/>
          <w:w w:val="105"/>
          <w:sz w:val="22"/>
          <w:szCs w:val="22"/>
        </w:rPr>
        <w:t>following</w:t>
      </w:r>
      <w:r w:rsidRPr="00B01438">
        <w:rPr>
          <w:rFonts w:cs="Times New Roman"/>
          <w:spacing w:val="-6"/>
          <w:w w:val="105"/>
          <w:sz w:val="22"/>
          <w:szCs w:val="22"/>
        </w:rPr>
        <w:t xml:space="preserve"> Board Members </w:t>
      </w:r>
      <w:r w:rsidRPr="00B01438">
        <w:rPr>
          <w:rFonts w:cs="Times New Roman"/>
          <w:w w:val="105"/>
          <w:sz w:val="22"/>
          <w:szCs w:val="22"/>
        </w:rPr>
        <w:t>were</w:t>
      </w:r>
      <w:r w:rsidRPr="00B01438">
        <w:rPr>
          <w:rFonts w:cs="Times New Roman"/>
          <w:spacing w:val="-10"/>
          <w:w w:val="105"/>
          <w:sz w:val="22"/>
          <w:szCs w:val="22"/>
        </w:rPr>
        <w:t xml:space="preserve"> </w:t>
      </w:r>
      <w:r w:rsidRPr="00B01438">
        <w:rPr>
          <w:rFonts w:cs="Times New Roman"/>
          <w:w w:val="105"/>
          <w:sz w:val="22"/>
          <w:szCs w:val="22"/>
        </w:rPr>
        <w:t xml:space="preserve">present: Randy Gross, Fred Catcott, Karen </w:t>
      </w:r>
      <w:r w:rsidR="0044795D" w:rsidRPr="00B01438">
        <w:rPr>
          <w:rFonts w:cs="Times New Roman"/>
          <w:w w:val="105"/>
          <w:sz w:val="22"/>
          <w:szCs w:val="22"/>
        </w:rPr>
        <w:t>Bowman, Gloria</w:t>
      </w:r>
      <w:r w:rsidRPr="00B01438">
        <w:rPr>
          <w:rFonts w:cs="Times New Roman"/>
          <w:w w:val="105"/>
          <w:sz w:val="22"/>
          <w:szCs w:val="22"/>
        </w:rPr>
        <w:t xml:space="preserve"> O’Keefe.   </w:t>
      </w:r>
    </w:p>
    <w:p w14:paraId="766C6BE5" w14:textId="77777777" w:rsidR="00B01438" w:rsidRPr="00B01438" w:rsidRDefault="00B01438" w:rsidP="00B01438">
      <w:pPr>
        <w:pStyle w:val="BodyText"/>
        <w:spacing w:line="249" w:lineRule="auto"/>
        <w:ind w:left="0" w:right="184"/>
        <w:jc w:val="both"/>
        <w:rPr>
          <w:rFonts w:cs="Times New Roman"/>
          <w:w w:val="105"/>
          <w:sz w:val="22"/>
          <w:szCs w:val="22"/>
        </w:rPr>
      </w:pPr>
    </w:p>
    <w:p w14:paraId="387421A2" w14:textId="77777777" w:rsidR="00B01438" w:rsidRPr="00B01438" w:rsidRDefault="00B01438" w:rsidP="00B01438">
      <w:pPr>
        <w:pStyle w:val="BodyText"/>
        <w:spacing w:line="249" w:lineRule="auto"/>
        <w:ind w:left="0" w:right="184"/>
        <w:jc w:val="both"/>
        <w:rPr>
          <w:rFonts w:cs="Times New Roman"/>
          <w:w w:val="105"/>
          <w:sz w:val="22"/>
          <w:szCs w:val="22"/>
        </w:rPr>
      </w:pPr>
      <w:r w:rsidRPr="00B01438">
        <w:rPr>
          <w:rFonts w:cs="Times New Roman"/>
          <w:w w:val="105"/>
          <w:sz w:val="22"/>
          <w:szCs w:val="22"/>
        </w:rPr>
        <w:t>City Staff present: City Planner</w:t>
      </w:r>
      <w:r w:rsidRPr="00B01438">
        <w:rPr>
          <w:rFonts w:cs="Times New Roman"/>
          <w:spacing w:val="-3"/>
          <w:w w:val="105"/>
          <w:sz w:val="22"/>
          <w:szCs w:val="22"/>
        </w:rPr>
        <w:t xml:space="preserve"> </w:t>
      </w:r>
      <w:r w:rsidRPr="00B01438">
        <w:rPr>
          <w:rFonts w:cs="Times New Roman"/>
          <w:w w:val="105"/>
          <w:sz w:val="22"/>
          <w:szCs w:val="22"/>
        </w:rPr>
        <w:t>Cary</w:t>
      </w:r>
      <w:r w:rsidRPr="00B01438">
        <w:rPr>
          <w:rFonts w:cs="Times New Roman"/>
          <w:spacing w:val="-11"/>
          <w:w w:val="105"/>
          <w:sz w:val="22"/>
          <w:szCs w:val="22"/>
        </w:rPr>
        <w:t xml:space="preserve"> </w:t>
      </w:r>
      <w:r w:rsidRPr="00B01438">
        <w:rPr>
          <w:rFonts w:cs="Times New Roman"/>
          <w:w w:val="105"/>
          <w:sz w:val="22"/>
          <w:szCs w:val="22"/>
        </w:rPr>
        <w:t xml:space="preserve">Patterson, and City Clerk Tara Berreth. </w:t>
      </w:r>
    </w:p>
    <w:p w14:paraId="3C042ADB" w14:textId="3078B742" w:rsidR="00410BC2" w:rsidRPr="00B01438" w:rsidRDefault="00B01438">
      <w:pPr>
        <w:spacing w:after="5"/>
        <w:ind w:left="50" w:hanging="10"/>
        <w:rPr>
          <w:rFonts w:ascii="Times New Roman" w:hAnsi="Times New Roman" w:cs="Times New Roman"/>
        </w:rPr>
      </w:pPr>
      <w:r w:rsidRPr="00B01438">
        <w:rPr>
          <w:rFonts w:ascii="Times New Roman" w:hAnsi="Times New Roman" w:cs="Times New Roman"/>
        </w:rPr>
        <w:t xml:space="preserve"> </w:t>
      </w:r>
    </w:p>
    <w:p w14:paraId="555E18A4" w14:textId="77777777" w:rsidR="00B01438" w:rsidRPr="00B01438" w:rsidRDefault="00B01438">
      <w:pPr>
        <w:spacing w:after="54"/>
        <w:ind w:left="55"/>
        <w:rPr>
          <w:rFonts w:ascii="Times New Roman" w:eastAsia="Times New Roman" w:hAnsi="Times New Roman" w:cs="Times New Roman"/>
        </w:rPr>
      </w:pPr>
      <w:r w:rsidRPr="00B01438">
        <w:rPr>
          <w:rFonts w:ascii="Times New Roman" w:eastAsia="Times New Roman" w:hAnsi="Times New Roman" w:cs="Times New Roman"/>
        </w:rPr>
        <w:t>City Attorney Cole Bradbury</w:t>
      </w:r>
    </w:p>
    <w:p w14:paraId="06ECF15F" w14:textId="6D50F1EE" w:rsidR="00410BC2" w:rsidRPr="00B01438" w:rsidRDefault="000C03BD">
      <w:pPr>
        <w:spacing w:after="54"/>
        <w:ind w:left="55"/>
        <w:rPr>
          <w:rFonts w:ascii="Times New Roman" w:hAnsi="Times New Roman" w:cs="Times New Roman"/>
        </w:rPr>
      </w:pPr>
      <w:r w:rsidRPr="00B01438">
        <w:rPr>
          <w:rFonts w:ascii="Times New Roman" w:eastAsia="Times New Roman" w:hAnsi="Times New Roman" w:cs="Times New Roman"/>
        </w:rPr>
        <w:t xml:space="preserve">  </w:t>
      </w:r>
    </w:p>
    <w:p w14:paraId="4AF48CDF" w14:textId="77777777" w:rsidR="00410BC2" w:rsidRPr="00B01438" w:rsidRDefault="000C03BD">
      <w:pPr>
        <w:spacing w:after="5"/>
        <w:ind w:left="50" w:hanging="10"/>
        <w:rPr>
          <w:rFonts w:ascii="Times New Roman" w:hAnsi="Times New Roman" w:cs="Times New Roman"/>
        </w:rPr>
      </w:pPr>
      <w:r w:rsidRPr="00B01438">
        <w:rPr>
          <w:rFonts w:ascii="Times New Roman" w:eastAsia="Arial" w:hAnsi="Times New Roman" w:cs="Times New Roman"/>
          <w:b/>
        </w:rPr>
        <w:t>APPROVAL OF MINUTES</w:t>
      </w:r>
      <w:r w:rsidRPr="00B01438">
        <w:rPr>
          <w:rFonts w:ascii="Times New Roman" w:eastAsia="Times New Roman" w:hAnsi="Times New Roman" w:cs="Times New Roman"/>
        </w:rPr>
        <w:t xml:space="preserve"> </w:t>
      </w:r>
    </w:p>
    <w:p w14:paraId="6FE0647C" w14:textId="2DB181D0" w:rsidR="00B01438" w:rsidRPr="00B01438" w:rsidRDefault="00B01438" w:rsidP="00B01438">
      <w:pPr>
        <w:pStyle w:val="BodyText"/>
        <w:spacing w:line="230" w:lineRule="exact"/>
        <w:ind w:left="0"/>
        <w:jc w:val="both"/>
        <w:rPr>
          <w:rFonts w:cs="Times New Roman"/>
          <w:w w:val="105"/>
          <w:sz w:val="22"/>
          <w:szCs w:val="22"/>
        </w:rPr>
      </w:pPr>
      <w:r w:rsidRPr="00B01438">
        <w:rPr>
          <w:rFonts w:cs="Times New Roman"/>
          <w:w w:val="105"/>
          <w:sz w:val="22"/>
          <w:szCs w:val="22"/>
        </w:rPr>
        <w:t xml:space="preserve">Commissioner </w:t>
      </w:r>
      <w:r w:rsidRPr="00B01438">
        <w:rPr>
          <w:rFonts w:cs="Times New Roman"/>
          <w:w w:val="105"/>
          <w:sz w:val="22"/>
          <w:szCs w:val="22"/>
        </w:rPr>
        <w:tab/>
      </w:r>
      <w:r w:rsidR="0044795D">
        <w:rPr>
          <w:rFonts w:cs="Times New Roman"/>
          <w:w w:val="105"/>
          <w:sz w:val="22"/>
          <w:szCs w:val="22"/>
        </w:rPr>
        <w:t xml:space="preserve">Catcott </w:t>
      </w:r>
      <w:r w:rsidRPr="00B01438">
        <w:rPr>
          <w:rFonts w:cs="Times New Roman"/>
          <w:w w:val="105"/>
          <w:sz w:val="22"/>
          <w:szCs w:val="22"/>
        </w:rPr>
        <w:t>made a motion to approve the minutes for October 18, 2023. This motion was seconded by Commissioner</w:t>
      </w:r>
      <w:r w:rsidR="0044795D">
        <w:rPr>
          <w:rFonts w:cs="Times New Roman"/>
          <w:w w:val="105"/>
          <w:sz w:val="22"/>
          <w:szCs w:val="22"/>
        </w:rPr>
        <w:t xml:space="preserve"> O’Keefe</w:t>
      </w:r>
      <w:r w:rsidRPr="00B01438">
        <w:rPr>
          <w:rFonts w:cs="Times New Roman"/>
          <w:w w:val="105"/>
          <w:sz w:val="22"/>
          <w:szCs w:val="22"/>
        </w:rPr>
        <w:t>. Motion passed unanimously with a voice vote.</w:t>
      </w:r>
    </w:p>
    <w:p w14:paraId="394FF788" w14:textId="77777777" w:rsidR="0044795D" w:rsidRDefault="0044795D" w:rsidP="0044795D">
      <w:pPr>
        <w:pStyle w:val="BodyText"/>
        <w:spacing w:line="230" w:lineRule="exact"/>
        <w:ind w:left="0"/>
        <w:jc w:val="both"/>
        <w:rPr>
          <w:rFonts w:cs="Times New Roman"/>
          <w:sz w:val="22"/>
          <w:szCs w:val="22"/>
        </w:rPr>
      </w:pPr>
    </w:p>
    <w:p w14:paraId="150D480F" w14:textId="399236E0" w:rsidR="0044795D" w:rsidRPr="00B01438" w:rsidRDefault="0044795D" w:rsidP="0044795D">
      <w:pPr>
        <w:pStyle w:val="BodyText"/>
        <w:spacing w:line="230" w:lineRule="exact"/>
        <w:ind w:left="0"/>
        <w:jc w:val="both"/>
        <w:rPr>
          <w:rFonts w:cs="Times New Roman"/>
          <w:sz w:val="22"/>
          <w:szCs w:val="22"/>
        </w:rPr>
      </w:pPr>
      <w:r w:rsidRPr="00B01438">
        <w:rPr>
          <w:rFonts w:cs="Times New Roman"/>
          <w:sz w:val="22"/>
          <w:szCs w:val="22"/>
        </w:rPr>
        <w:t xml:space="preserve">Randy Gross presided, read the Statutes of Missouri, and read the criteria for granting a variance, went over the rules that special circumstances must exist and established that a quorum has been met.  </w:t>
      </w:r>
    </w:p>
    <w:p w14:paraId="6A52BF87" w14:textId="0016F141" w:rsidR="00410BC2" w:rsidRPr="00B01438" w:rsidRDefault="000C03BD">
      <w:pPr>
        <w:spacing w:after="30"/>
        <w:ind w:left="55"/>
        <w:rPr>
          <w:rFonts w:ascii="Times New Roman" w:hAnsi="Times New Roman" w:cs="Times New Roman"/>
        </w:rPr>
      </w:pPr>
      <w:r w:rsidRPr="00B01438">
        <w:rPr>
          <w:rFonts w:ascii="Times New Roman" w:eastAsia="Times New Roman" w:hAnsi="Times New Roman" w:cs="Times New Roman"/>
        </w:rPr>
        <w:t xml:space="preserve"> </w:t>
      </w:r>
      <w:r w:rsidRPr="00B01438">
        <w:rPr>
          <w:rFonts w:ascii="Times New Roman" w:eastAsia="Times New Roman" w:hAnsi="Times New Roman" w:cs="Times New Roman"/>
        </w:rPr>
        <w:tab/>
      </w:r>
      <w:r w:rsidRPr="00B01438">
        <w:rPr>
          <w:rFonts w:ascii="Times New Roman" w:eastAsia="Arial" w:hAnsi="Times New Roman" w:cs="Times New Roman"/>
        </w:rPr>
        <w:t xml:space="preserve"> </w:t>
      </w:r>
      <w:r w:rsidRPr="00B01438">
        <w:rPr>
          <w:rFonts w:ascii="Times New Roman" w:eastAsia="Times New Roman" w:hAnsi="Times New Roman" w:cs="Times New Roman"/>
        </w:rPr>
        <w:t xml:space="preserve"> </w:t>
      </w:r>
    </w:p>
    <w:p w14:paraId="7322DF64" w14:textId="7DFE2B70" w:rsidR="00410BC2" w:rsidRPr="00B01438" w:rsidRDefault="000C03BD" w:rsidP="00B01438">
      <w:pPr>
        <w:spacing w:after="5"/>
        <w:ind w:left="50" w:hanging="10"/>
        <w:rPr>
          <w:rFonts w:ascii="Times New Roman" w:hAnsi="Times New Roman" w:cs="Times New Roman"/>
        </w:rPr>
      </w:pPr>
      <w:r w:rsidRPr="00B01438">
        <w:rPr>
          <w:rFonts w:ascii="Times New Roman" w:eastAsia="Arial" w:hAnsi="Times New Roman" w:cs="Times New Roman"/>
          <w:b/>
        </w:rPr>
        <w:t>NEW BUSINESS</w:t>
      </w:r>
      <w:r w:rsidRPr="00B01438">
        <w:rPr>
          <w:rFonts w:ascii="Times New Roman" w:eastAsia="Times New Roman" w:hAnsi="Times New Roman" w:cs="Times New Roman"/>
        </w:rPr>
        <w:t xml:space="preserve"> </w:t>
      </w:r>
    </w:p>
    <w:p w14:paraId="1BE0EDB3" w14:textId="77777777" w:rsidR="00410BC2" w:rsidRPr="00B01438" w:rsidRDefault="000C03BD">
      <w:pPr>
        <w:tabs>
          <w:tab w:val="center" w:pos="3315"/>
        </w:tabs>
        <w:spacing w:after="9" w:line="250" w:lineRule="auto"/>
        <w:ind w:left="-15"/>
        <w:rPr>
          <w:rFonts w:ascii="Times New Roman" w:hAnsi="Times New Roman" w:cs="Times New Roman"/>
        </w:rPr>
      </w:pPr>
      <w:r w:rsidRPr="00B01438">
        <w:rPr>
          <w:rFonts w:ascii="Times New Roman" w:eastAsia="Arial" w:hAnsi="Times New Roman" w:cs="Times New Roman"/>
        </w:rPr>
        <w:t xml:space="preserve"> </w:t>
      </w:r>
      <w:r w:rsidRPr="00B01438">
        <w:rPr>
          <w:rFonts w:ascii="Times New Roman" w:eastAsia="Times New Roman" w:hAnsi="Times New Roman" w:cs="Times New Roman"/>
        </w:rPr>
        <w:t xml:space="preserve"> </w:t>
      </w:r>
      <w:r w:rsidRPr="00B01438">
        <w:rPr>
          <w:rFonts w:ascii="Times New Roman" w:eastAsia="Times New Roman" w:hAnsi="Times New Roman" w:cs="Times New Roman"/>
        </w:rPr>
        <w:tab/>
      </w:r>
      <w:r w:rsidRPr="00B01438">
        <w:rPr>
          <w:rFonts w:ascii="Times New Roman" w:eastAsia="Arial" w:hAnsi="Times New Roman" w:cs="Times New Roman"/>
        </w:rPr>
        <w:t xml:space="preserve">A. </w:t>
      </w:r>
      <w:r w:rsidRPr="00B01438">
        <w:rPr>
          <w:rFonts w:ascii="Times New Roman" w:eastAsia="Times New Roman" w:hAnsi="Times New Roman" w:cs="Times New Roman"/>
        </w:rPr>
        <w:t xml:space="preserve"> </w:t>
      </w:r>
      <w:r w:rsidRPr="00B01438">
        <w:rPr>
          <w:rFonts w:ascii="Times New Roman" w:eastAsia="Arial" w:hAnsi="Times New Roman" w:cs="Times New Roman"/>
        </w:rPr>
        <w:t>A. Variance Case #351 - Joseph and Mary Kay Kenkel</w:t>
      </w:r>
      <w:r w:rsidRPr="00B01438">
        <w:rPr>
          <w:rFonts w:ascii="Times New Roman" w:eastAsia="Times New Roman" w:hAnsi="Times New Roman" w:cs="Times New Roman"/>
        </w:rPr>
        <w:t xml:space="preserve"> </w:t>
      </w:r>
    </w:p>
    <w:p w14:paraId="0F7E3CA2" w14:textId="0C90E213" w:rsidR="00B01438" w:rsidRPr="00B01438" w:rsidRDefault="000C03BD" w:rsidP="00B01438">
      <w:pPr>
        <w:pStyle w:val="Heading1"/>
        <w:rPr>
          <w:rFonts w:ascii="Times New Roman" w:hAnsi="Times New Roman" w:cs="Times New Roman"/>
          <w:sz w:val="22"/>
        </w:rPr>
      </w:pPr>
      <w:r w:rsidRPr="00B01438">
        <w:rPr>
          <w:rFonts w:ascii="Times New Roman" w:hAnsi="Times New Roman" w:cs="Times New Roman"/>
          <w:sz w:val="22"/>
        </w:rPr>
        <w:t xml:space="preserve"> </w:t>
      </w:r>
      <w:r w:rsidRPr="00B01438">
        <w:rPr>
          <w:rFonts w:ascii="Times New Roman" w:eastAsia="Times New Roman" w:hAnsi="Times New Roman" w:cs="Times New Roman"/>
          <w:sz w:val="22"/>
        </w:rPr>
        <w:t xml:space="preserve"> </w:t>
      </w:r>
    </w:p>
    <w:p w14:paraId="5B571F70" w14:textId="77777777" w:rsidR="00B01438" w:rsidRPr="000C03BD" w:rsidRDefault="00B01438" w:rsidP="000C03BD">
      <w:pPr>
        <w:pStyle w:val="NoSpacing"/>
        <w:ind w:firstLine="1440"/>
        <w:rPr>
          <w:rFonts w:ascii="Times New Roman" w:hAnsi="Times New Roman" w:cs="Times New Roman"/>
        </w:rPr>
      </w:pPr>
      <w:r w:rsidRPr="000C03BD">
        <w:rPr>
          <w:rFonts w:ascii="Times New Roman" w:hAnsi="Times New Roman" w:cs="Times New Roman"/>
          <w:b/>
          <w:u w:val="single"/>
        </w:rPr>
        <w:t>Applicant:</w:t>
      </w:r>
      <w:r w:rsidRPr="000C03BD">
        <w:rPr>
          <w:rFonts w:ascii="Times New Roman" w:hAnsi="Times New Roman" w:cs="Times New Roman"/>
        </w:rPr>
        <w:t xml:space="preserve">  </w:t>
      </w:r>
      <w:r w:rsidRPr="000C03BD">
        <w:rPr>
          <w:rFonts w:ascii="Times New Roman" w:hAnsi="Times New Roman" w:cs="Times New Roman"/>
        </w:rPr>
        <w:tab/>
      </w:r>
      <w:r w:rsidRPr="000C03BD">
        <w:rPr>
          <w:rFonts w:ascii="Times New Roman" w:hAnsi="Times New Roman" w:cs="Times New Roman"/>
        </w:rPr>
        <w:tab/>
        <w:t>Joseph and Mary Kay Kenkel</w:t>
      </w:r>
    </w:p>
    <w:p w14:paraId="061E5380" w14:textId="77777777" w:rsidR="00B01438" w:rsidRPr="000C03BD" w:rsidRDefault="00B01438" w:rsidP="000C03BD">
      <w:pPr>
        <w:pStyle w:val="NoSpacing"/>
        <w:ind w:firstLine="1440"/>
        <w:rPr>
          <w:rFonts w:ascii="Times New Roman" w:hAnsi="Times New Roman" w:cs="Times New Roman"/>
        </w:rPr>
      </w:pPr>
      <w:r w:rsidRPr="000C03BD">
        <w:rPr>
          <w:rFonts w:ascii="Times New Roman" w:hAnsi="Times New Roman" w:cs="Times New Roman"/>
          <w:b/>
          <w:u w:val="single"/>
        </w:rPr>
        <w:t>Location:</w:t>
      </w:r>
      <w:r w:rsidRPr="000C03BD">
        <w:rPr>
          <w:rFonts w:ascii="Times New Roman" w:hAnsi="Times New Roman" w:cs="Times New Roman"/>
        </w:rPr>
        <w:t xml:space="preserve"> </w:t>
      </w:r>
      <w:r w:rsidRPr="000C03BD">
        <w:rPr>
          <w:rFonts w:ascii="Times New Roman" w:hAnsi="Times New Roman" w:cs="Times New Roman"/>
        </w:rPr>
        <w:tab/>
      </w:r>
      <w:r w:rsidRPr="000C03BD">
        <w:rPr>
          <w:rFonts w:ascii="Times New Roman" w:hAnsi="Times New Roman" w:cs="Times New Roman"/>
        </w:rPr>
        <w:tab/>
        <w:t>1246 Guenther Lane</w:t>
      </w:r>
    </w:p>
    <w:p w14:paraId="14587911" w14:textId="1810324A" w:rsidR="00B01438" w:rsidRPr="000C03BD" w:rsidRDefault="00B01438" w:rsidP="000C03BD">
      <w:pPr>
        <w:pStyle w:val="NoSpacing"/>
        <w:ind w:firstLine="1440"/>
        <w:rPr>
          <w:rFonts w:ascii="Times New Roman" w:hAnsi="Times New Roman" w:cs="Times New Roman"/>
        </w:rPr>
      </w:pPr>
      <w:r w:rsidRPr="000C03BD">
        <w:rPr>
          <w:rFonts w:ascii="Times New Roman" w:hAnsi="Times New Roman" w:cs="Times New Roman"/>
          <w:b/>
          <w:u w:val="single"/>
        </w:rPr>
        <w:t>Petition:</w:t>
      </w:r>
      <w:r w:rsidRPr="000C03BD">
        <w:rPr>
          <w:rFonts w:ascii="Times New Roman" w:hAnsi="Times New Roman" w:cs="Times New Roman"/>
        </w:rPr>
        <w:tab/>
      </w:r>
      <w:r w:rsidR="000C03BD">
        <w:rPr>
          <w:rFonts w:ascii="Times New Roman" w:hAnsi="Times New Roman" w:cs="Times New Roman"/>
        </w:rPr>
        <w:tab/>
      </w:r>
      <w:r w:rsidRPr="000C03BD">
        <w:rPr>
          <w:rFonts w:ascii="Times New Roman" w:hAnsi="Times New Roman" w:cs="Times New Roman"/>
        </w:rPr>
        <w:t>Variance from minimum setback requirements</w:t>
      </w:r>
    </w:p>
    <w:p w14:paraId="21293C99" w14:textId="4065FAF4" w:rsidR="00B01438" w:rsidRPr="000C03BD" w:rsidRDefault="00B01438" w:rsidP="000C03BD">
      <w:pPr>
        <w:pStyle w:val="NoSpacing"/>
        <w:ind w:firstLine="1440"/>
        <w:rPr>
          <w:rFonts w:ascii="Times New Roman" w:hAnsi="Times New Roman" w:cs="Times New Roman"/>
        </w:rPr>
      </w:pPr>
      <w:r w:rsidRPr="000C03BD">
        <w:rPr>
          <w:rFonts w:ascii="Times New Roman" w:hAnsi="Times New Roman" w:cs="Times New Roman"/>
          <w:b/>
          <w:u w:val="single"/>
        </w:rPr>
        <w:t>Purpose:</w:t>
      </w:r>
      <w:r w:rsidRPr="000C03BD">
        <w:rPr>
          <w:rFonts w:ascii="Times New Roman" w:hAnsi="Times New Roman" w:cs="Times New Roman"/>
        </w:rPr>
        <w:tab/>
      </w:r>
      <w:r w:rsidR="000C03BD">
        <w:rPr>
          <w:rFonts w:ascii="Times New Roman" w:hAnsi="Times New Roman" w:cs="Times New Roman"/>
        </w:rPr>
        <w:tab/>
      </w:r>
      <w:r w:rsidRPr="000C03BD">
        <w:rPr>
          <w:rFonts w:ascii="Times New Roman" w:hAnsi="Times New Roman" w:cs="Times New Roman"/>
        </w:rPr>
        <w:t>Addition of second level to legal non-conforming dwelling</w:t>
      </w:r>
    </w:p>
    <w:p w14:paraId="7FCF0767" w14:textId="235933B7" w:rsidR="00B01438" w:rsidRPr="000C03BD" w:rsidRDefault="00B01438" w:rsidP="000C03BD">
      <w:pPr>
        <w:pStyle w:val="NoSpacing"/>
        <w:ind w:firstLine="1440"/>
        <w:rPr>
          <w:rFonts w:ascii="Times New Roman" w:hAnsi="Times New Roman" w:cs="Times New Roman"/>
        </w:rPr>
      </w:pPr>
      <w:r w:rsidRPr="000C03BD">
        <w:rPr>
          <w:rFonts w:ascii="Times New Roman" w:hAnsi="Times New Roman" w:cs="Times New Roman"/>
          <w:b/>
          <w:u w:val="single"/>
        </w:rPr>
        <w:t>Existing Use:</w:t>
      </w:r>
      <w:r w:rsidRPr="000C03BD">
        <w:rPr>
          <w:rFonts w:ascii="Times New Roman" w:hAnsi="Times New Roman" w:cs="Times New Roman"/>
        </w:rPr>
        <w:tab/>
      </w:r>
      <w:r w:rsidR="000C03BD">
        <w:rPr>
          <w:rFonts w:ascii="Times New Roman" w:hAnsi="Times New Roman" w:cs="Times New Roman"/>
        </w:rPr>
        <w:tab/>
      </w:r>
      <w:r w:rsidRPr="000C03BD">
        <w:rPr>
          <w:rFonts w:ascii="Times New Roman" w:hAnsi="Times New Roman" w:cs="Times New Roman"/>
        </w:rPr>
        <w:t>Single-family home</w:t>
      </w:r>
    </w:p>
    <w:p w14:paraId="1620A94E" w14:textId="77777777" w:rsidR="00B01438" w:rsidRPr="000C03BD" w:rsidRDefault="00B01438" w:rsidP="000C03BD">
      <w:pPr>
        <w:pStyle w:val="NoSpacing"/>
        <w:ind w:firstLine="1440"/>
        <w:rPr>
          <w:rFonts w:ascii="Times New Roman" w:hAnsi="Times New Roman" w:cs="Times New Roman"/>
        </w:rPr>
      </w:pPr>
      <w:r w:rsidRPr="000C03BD">
        <w:rPr>
          <w:rFonts w:ascii="Times New Roman" w:hAnsi="Times New Roman" w:cs="Times New Roman"/>
          <w:b/>
          <w:u w:val="single"/>
        </w:rPr>
        <w:t>Zoning:</w:t>
      </w:r>
      <w:r w:rsidRPr="000C03BD">
        <w:rPr>
          <w:rFonts w:ascii="Times New Roman" w:hAnsi="Times New Roman" w:cs="Times New Roman"/>
          <w:b/>
        </w:rPr>
        <w:tab/>
      </w:r>
      <w:r w:rsidRPr="000C03BD">
        <w:rPr>
          <w:rFonts w:ascii="Times New Roman" w:hAnsi="Times New Roman" w:cs="Times New Roman"/>
          <w:b/>
        </w:rPr>
        <w:tab/>
      </w:r>
      <w:r w:rsidRPr="000C03BD">
        <w:rPr>
          <w:rFonts w:ascii="Times New Roman" w:hAnsi="Times New Roman" w:cs="Times New Roman"/>
        </w:rPr>
        <w:t>R-1a (Single Family)</w:t>
      </w:r>
    </w:p>
    <w:p w14:paraId="382C7EA2" w14:textId="3E904994" w:rsidR="00B01438" w:rsidRPr="000C03BD" w:rsidRDefault="00B01438" w:rsidP="000C03BD">
      <w:pPr>
        <w:pStyle w:val="NoSpacing"/>
        <w:ind w:firstLine="1440"/>
        <w:rPr>
          <w:rFonts w:ascii="Times New Roman" w:hAnsi="Times New Roman" w:cs="Times New Roman"/>
        </w:rPr>
      </w:pPr>
      <w:r w:rsidRPr="000C03BD">
        <w:rPr>
          <w:rFonts w:ascii="Times New Roman" w:hAnsi="Times New Roman" w:cs="Times New Roman"/>
          <w:b/>
          <w:u w:val="single"/>
        </w:rPr>
        <w:t>Tract Size:</w:t>
      </w:r>
      <w:r w:rsidRPr="000C03BD">
        <w:rPr>
          <w:rFonts w:ascii="Times New Roman" w:hAnsi="Times New Roman" w:cs="Times New Roman"/>
        </w:rPr>
        <w:tab/>
      </w:r>
      <w:r w:rsidRPr="000C03BD">
        <w:rPr>
          <w:rFonts w:ascii="Times New Roman" w:hAnsi="Times New Roman" w:cs="Times New Roman"/>
        </w:rPr>
        <w:tab/>
        <w:t xml:space="preserve">Approximately 4,700 sq ft </w:t>
      </w:r>
    </w:p>
    <w:p w14:paraId="1E02CC51" w14:textId="77777777" w:rsidR="00B01438" w:rsidRPr="00B01438" w:rsidRDefault="00B01438" w:rsidP="00B01438">
      <w:pPr>
        <w:jc w:val="both"/>
        <w:rPr>
          <w:rFonts w:ascii="Times New Roman" w:hAnsi="Times New Roman" w:cs="Times New Roman"/>
        </w:rPr>
      </w:pPr>
    </w:p>
    <w:p w14:paraId="6C65137E" w14:textId="77777777" w:rsidR="00B01438" w:rsidRPr="00B01438" w:rsidRDefault="00B01438" w:rsidP="000C03BD">
      <w:pPr>
        <w:ind w:firstLine="720"/>
        <w:jc w:val="both"/>
        <w:rPr>
          <w:rFonts w:ascii="Times New Roman" w:hAnsi="Times New Roman" w:cs="Times New Roman"/>
        </w:rPr>
      </w:pPr>
      <w:r w:rsidRPr="00B01438">
        <w:rPr>
          <w:rFonts w:ascii="Times New Roman" w:hAnsi="Times New Roman" w:cs="Times New Roman"/>
          <w:b/>
          <w:u w:val="single"/>
        </w:rPr>
        <w:t>Case History</w:t>
      </w:r>
      <w:r w:rsidRPr="00B01438">
        <w:rPr>
          <w:rFonts w:ascii="Times New Roman" w:hAnsi="Times New Roman" w:cs="Times New Roman"/>
        </w:rPr>
        <w:tab/>
      </w:r>
      <w:r w:rsidRPr="00B01438">
        <w:rPr>
          <w:rFonts w:ascii="Times New Roman" w:hAnsi="Times New Roman" w:cs="Times New Roman"/>
        </w:rPr>
        <w:tab/>
      </w:r>
      <w:r w:rsidRPr="00B01438">
        <w:rPr>
          <w:rFonts w:ascii="Times New Roman" w:hAnsi="Times New Roman" w:cs="Times New Roman"/>
          <w:b/>
          <w:u w:val="single"/>
        </w:rPr>
        <w:t>Case #</w:t>
      </w:r>
      <w:r w:rsidRPr="00B01438">
        <w:rPr>
          <w:rFonts w:ascii="Times New Roman" w:hAnsi="Times New Roman" w:cs="Times New Roman"/>
          <w:b/>
          <w:u w:val="single"/>
        </w:rPr>
        <w:tab/>
      </w:r>
      <w:r w:rsidRPr="00B01438">
        <w:rPr>
          <w:rFonts w:ascii="Times New Roman" w:hAnsi="Times New Roman" w:cs="Times New Roman"/>
        </w:rPr>
        <w:tab/>
        <w:t xml:space="preserve">        </w:t>
      </w:r>
      <w:r w:rsidRPr="00B01438">
        <w:rPr>
          <w:rFonts w:ascii="Times New Roman" w:hAnsi="Times New Roman" w:cs="Times New Roman"/>
          <w:b/>
          <w:u w:val="single"/>
        </w:rPr>
        <w:t>Date</w:t>
      </w:r>
    </w:p>
    <w:p w14:paraId="176ABDC3" w14:textId="445B3BE6" w:rsidR="00B01438" w:rsidRPr="00B01438" w:rsidRDefault="000C03BD" w:rsidP="00B01438">
      <w:pPr>
        <w:jc w:val="both"/>
        <w:rPr>
          <w:rFonts w:ascii="Times New Roman" w:hAnsi="Times New Roman" w:cs="Times New Roman"/>
        </w:rPr>
      </w:pPr>
      <w:r>
        <w:rPr>
          <w:rFonts w:ascii="Times New Roman" w:hAnsi="Times New Roman" w:cs="Times New Roman"/>
        </w:rPr>
        <w:tab/>
      </w:r>
      <w:r w:rsidR="00B01438" w:rsidRPr="00B01438">
        <w:rPr>
          <w:rFonts w:ascii="Times New Roman" w:hAnsi="Times New Roman" w:cs="Times New Roman"/>
        </w:rPr>
        <w:t>None</w:t>
      </w:r>
    </w:p>
    <w:p w14:paraId="3257532E" w14:textId="2C1F16B3" w:rsidR="00B01438" w:rsidRPr="000C03BD" w:rsidRDefault="00B01438" w:rsidP="000C03BD">
      <w:pPr>
        <w:pStyle w:val="Heading1"/>
        <w:ind w:firstLine="710"/>
        <w:jc w:val="both"/>
        <w:rPr>
          <w:rFonts w:ascii="Times New Roman" w:hAnsi="Times New Roman" w:cs="Times New Roman"/>
          <w:b w:val="0"/>
          <w:bCs/>
          <w:sz w:val="22"/>
        </w:rPr>
      </w:pPr>
      <w:r w:rsidRPr="000C03BD">
        <w:rPr>
          <w:rFonts w:ascii="Times New Roman" w:hAnsi="Times New Roman" w:cs="Times New Roman"/>
          <w:sz w:val="22"/>
          <w:u w:val="single"/>
        </w:rPr>
        <w:t>Utilities</w:t>
      </w:r>
      <w:r w:rsidR="000C03BD" w:rsidRPr="000C03BD">
        <w:rPr>
          <w:rFonts w:ascii="Times New Roman" w:hAnsi="Times New Roman" w:cs="Times New Roman"/>
          <w:sz w:val="22"/>
        </w:rPr>
        <w:tab/>
      </w:r>
      <w:r w:rsidR="000C03BD">
        <w:rPr>
          <w:rFonts w:ascii="Times New Roman" w:hAnsi="Times New Roman" w:cs="Times New Roman"/>
          <w:b w:val="0"/>
          <w:bCs/>
          <w:sz w:val="22"/>
        </w:rPr>
        <w:tab/>
      </w:r>
      <w:r w:rsidRPr="000C03BD">
        <w:rPr>
          <w:rFonts w:ascii="Times New Roman" w:hAnsi="Times New Roman" w:cs="Times New Roman"/>
          <w:b w:val="0"/>
          <w:bCs/>
          <w:sz w:val="22"/>
        </w:rPr>
        <w:t>Water:</w:t>
      </w:r>
      <w:r w:rsidRPr="000C03BD">
        <w:rPr>
          <w:rFonts w:ascii="Times New Roman" w:hAnsi="Times New Roman" w:cs="Times New Roman"/>
          <w:b w:val="0"/>
          <w:bCs/>
          <w:sz w:val="22"/>
        </w:rPr>
        <w:tab/>
        <w:t>City</w:t>
      </w:r>
      <w:r w:rsidRPr="000C03BD">
        <w:rPr>
          <w:rFonts w:ascii="Times New Roman" w:hAnsi="Times New Roman" w:cs="Times New Roman"/>
          <w:b w:val="0"/>
          <w:bCs/>
          <w:sz w:val="22"/>
        </w:rPr>
        <w:tab/>
        <w:t>Gas:</w:t>
      </w:r>
      <w:r w:rsidR="000C03BD">
        <w:rPr>
          <w:rFonts w:ascii="Times New Roman" w:hAnsi="Times New Roman" w:cs="Times New Roman"/>
          <w:b w:val="0"/>
          <w:bCs/>
          <w:sz w:val="22"/>
        </w:rPr>
        <w:t xml:space="preserve"> </w:t>
      </w:r>
      <w:r w:rsidRPr="000C03BD">
        <w:rPr>
          <w:rFonts w:ascii="Times New Roman" w:hAnsi="Times New Roman" w:cs="Times New Roman"/>
          <w:b w:val="0"/>
          <w:bCs/>
          <w:sz w:val="22"/>
        </w:rPr>
        <w:t>Summit</w:t>
      </w:r>
      <w:r w:rsidRPr="000C03BD">
        <w:rPr>
          <w:rFonts w:ascii="Times New Roman" w:hAnsi="Times New Roman" w:cs="Times New Roman"/>
          <w:b w:val="0"/>
          <w:bCs/>
          <w:sz w:val="22"/>
        </w:rPr>
        <w:tab/>
        <w:t>Electricity:</w:t>
      </w:r>
      <w:r w:rsidR="000C03BD">
        <w:rPr>
          <w:rFonts w:ascii="Times New Roman" w:hAnsi="Times New Roman" w:cs="Times New Roman"/>
          <w:b w:val="0"/>
          <w:bCs/>
          <w:sz w:val="22"/>
        </w:rPr>
        <w:t xml:space="preserve"> </w:t>
      </w:r>
      <w:r w:rsidRPr="000C03BD">
        <w:rPr>
          <w:rFonts w:ascii="Times New Roman" w:hAnsi="Times New Roman" w:cs="Times New Roman"/>
          <w:b w:val="0"/>
          <w:bCs/>
          <w:sz w:val="22"/>
        </w:rPr>
        <w:t>Ameren</w:t>
      </w:r>
      <w:r w:rsidR="000C03BD">
        <w:rPr>
          <w:rFonts w:ascii="Times New Roman" w:hAnsi="Times New Roman" w:cs="Times New Roman"/>
          <w:b w:val="0"/>
          <w:bCs/>
          <w:sz w:val="22"/>
        </w:rPr>
        <w:tab/>
      </w:r>
      <w:r w:rsidRPr="000C03BD">
        <w:rPr>
          <w:rFonts w:ascii="Times New Roman" w:hAnsi="Times New Roman" w:cs="Times New Roman"/>
          <w:b w:val="0"/>
          <w:bCs/>
          <w:sz w:val="22"/>
        </w:rPr>
        <w:t>Sewer:</w:t>
      </w:r>
      <w:r w:rsidRPr="000C03BD">
        <w:rPr>
          <w:rFonts w:ascii="Times New Roman" w:hAnsi="Times New Roman" w:cs="Times New Roman"/>
          <w:b w:val="0"/>
          <w:bCs/>
          <w:sz w:val="22"/>
        </w:rPr>
        <w:tab/>
        <w:t>City</w:t>
      </w:r>
    </w:p>
    <w:p w14:paraId="4C6FF759" w14:textId="77777777" w:rsidR="00B01438" w:rsidRPr="000C03BD" w:rsidRDefault="00B01438" w:rsidP="00B01438">
      <w:pPr>
        <w:ind w:left="1440" w:hanging="1440"/>
        <w:jc w:val="both"/>
        <w:rPr>
          <w:rFonts w:ascii="Times New Roman" w:hAnsi="Times New Roman" w:cs="Times New Roman"/>
          <w:b/>
        </w:rPr>
      </w:pPr>
    </w:p>
    <w:p w14:paraId="7E7100F9" w14:textId="3FB697D6" w:rsidR="00B01438" w:rsidRPr="00B01438" w:rsidRDefault="00B01438" w:rsidP="000C03BD">
      <w:pPr>
        <w:ind w:left="1440" w:hanging="720"/>
        <w:jc w:val="both"/>
        <w:rPr>
          <w:rFonts w:ascii="Times New Roman" w:hAnsi="Times New Roman" w:cs="Times New Roman"/>
        </w:rPr>
      </w:pPr>
      <w:r w:rsidRPr="00B01438">
        <w:rPr>
          <w:rFonts w:ascii="Times New Roman" w:hAnsi="Times New Roman" w:cs="Times New Roman"/>
          <w:b/>
          <w:u w:val="single"/>
        </w:rPr>
        <w:t>Access:</w:t>
      </w:r>
      <w:r w:rsidRPr="00B01438">
        <w:rPr>
          <w:rFonts w:ascii="Times New Roman" w:hAnsi="Times New Roman" w:cs="Times New Roman"/>
        </w:rPr>
        <w:tab/>
      </w:r>
      <w:r w:rsidR="000C03BD">
        <w:rPr>
          <w:rFonts w:ascii="Times New Roman" w:hAnsi="Times New Roman" w:cs="Times New Roman"/>
        </w:rPr>
        <w:tab/>
      </w:r>
      <w:r w:rsidRPr="00B01438">
        <w:rPr>
          <w:rFonts w:ascii="Times New Roman" w:hAnsi="Times New Roman" w:cs="Times New Roman"/>
        </w:rPr>
        <w:t>The subject property derives access from Guenther Lane</w:t>
      </w:r>
    </w:p>
    <w:p w14:paraId="48D20B99" w14:textId="5AEBB92B" w:rsidR="00B01438" w:rsidRPr="00B01438" w:rsidRDefault="00B01438" w:rsidP="000C03BD">
      <w:pPr>
        <w:jc w:val="both"/>
        <w:rPr>
          <w:rFonts w:ascii="Times New Roman" w:hAnsi="Times New Roman" w:cs="Times New Roman"/>
        </w:rPr>
      </w:pPr>
      <w:r w:rsidRPr="00B01438">
        <w:rPr>
          <w:rFonts w:ascii="Times New Roman" w:hAnsi="Times New Roman" w:cs="Times New Roman"/>
          <w:b/>
          <w:u w:val="single"/>
        </w:rPr>
        <w:t>Analysis:</w:t>
      </w:r>
    </w:p>
    <w:p w14:paraId="3D13CBBE" w14:textId="77777777" w:rsidR="00B01438" w:rsidRPr="00B01438" w:rsidRDefault="00B01438" w:rsidP="00B01438">
      <w:pPr>
        <w:numPr>
          <w:ilvl w:val="0"/>
          <w:numId w:val="1"/>
        </w:numPr>
        <w:tabs>
          <w:tab w:val="clear" w:pos="360"/>
          <w:tab w:val="num" w:pos="720"/>
        </w:tabs>
        <w:spacing w:after="0" w:line="240" w:lineRule="auto"/>
        <w:ind w:left="720"/>
        <w:jc w:val="both"/>
        <w:rPr>
          <w:rFonts w:ascii="Times New Roman" w:hAnsi="Times New Roman" w:cs="Times New Roman"/>
        </w:rPr>
      </w:pPr>
      <w:r w:rsidRPr="00B01438">
        <w:rPr>
          <w:rFonts w:ascii="Times New Roman" w:hAnsi="Times New Roman" w:cs="Times New Roman"/>
        </w:rPr>
        <w:t>The applicant is the owner of the property in question.  The property is a platted lot designated as “Lot 2 of Caseys Cove Amended Plat” and is designated with the physical address 1246 Guenther Lane.</w:t>
      </w:r>
    </w:p>
    <w:p w14:paraId="3B7C05BA" w14:textId="77777777" w:rsidR="00B01438" w:rsidRPr="00B01438" w:rsidRDefault="00B01438" w:rsidP="00B01438">
      <w:pPr>
        <w:ind w:left="360"/>
        <w:jc w:val="both"/>
        <w:rPr>
          <w:rFonts w:ascii="Times New Roman" w:hAnsi="Times New Roman" w:cs="Times New Roman"/>
        </w:rPr>
      </w:pPr>
    </w:p>
    <w:p w14:paraId="1FF471E9" w14:textId="77777777" w:rsidR="00B01438" w:rsidRPr="00B01438" w:rsidRDefault="00B01438" w:rsidP="00B01438">
      <w:pPr>
        <w:numPr>
          <w:ilvl w:val="0"/>
          <w:numId w:val="1"/>
        </w:numPr>
        <w:tabs>
          <w:tab w:val="clear" w:pos="360"/>
          <w:tab w:val="num" w:pos="720"/>
        </w:tabs>
        <w:spacing w:after="0" w:line="240" w:lineRule="auto"/>
        <w:ind w:left="720"/>
        <w:jc w:val="both"/>
        <w:rPr>
          <w:rFonts w:ascii="Times New Roman" w:hAnsi="Times New Roman" w:cs="Times New Roman"/>
        </w:rPr>
      </w:pPr>
      <w:r w:rsidRPr="00B01438">
        <w:rPr>
          <w:rFonts w:ascii="Times New Roman" w:hAnsi="Times New Roman" w:cs="Times New Roman"/>
        </w:rPr>
        <w:t xml:space="preserve">The applicants are requesting a variance to construct a second level on their home. A variance is required because the home, as it currently sits, does not meet the setback requirements from the side property line on either side of the subject property. This of course means the existing home is a legal non-conforming structure, which by code </w:t>
      </w:r>
      <w:r w:rsidRPr="00B01438">
        <w:rPr>
          <w:rFonts w:ascii="Times New Roman" w:hAnsi="Times New Roman" w:cs="Times New Roman"/>
        </w:rPr>
        <w:lastRenderedPageBreak/>
        <w:t xml:space="preserve">requirement, will need to be granted a variance for any type of expansion such as the second level addition that the board is being asked to review. The requested addition will be constructed on the same footprint as the existing structure meaning the finished side setbacks will be 2.05 feet on the north side and 2.31 feet on the south side. In the R-1a zone, the minimum required side yard setback is ten (10’) feet from the side property line.   </w:t>
      </w:r>
    </w:p>
    <w:p w14:paraId="7FC2BA1A" w14:textId="77777777" w:rsidR="00B01438" w:rsidRPr="00B01438" w:rsidRDefault="00B01438" w:rsidP="00B01438">
      <w:pPr>
        <w:jc w:val="both"/>
        <w:rPr>
          <w:rFonts w:ascii="Times New Roman" w:hAnsi="Times New Roman" w:cs="Times New Roman"/>
        </w:rPr>
      </w:pPr>
    </w:p>
    <w:p w14:paraId="6C6A7C11" w14:textId="77777777" w:rsidR="00B01438" w:rsidRPr="00B01438" w:rsidRDefault="00B01438" w:rsidP="00B01438">
      <w:pPr>
        <w:numPr>
          <w:ilvl w:val="0"/>
          <w:numId w:val="1"/>
        </w:numPr>
        <w:tabs>
          <w:tab w:val="clear" w:pos="360"/>
          <w:tab w:val="num" w:pos="720"/>
        </w:tabs>
        <w:spacing w:after="0" w:line="240" w:lineRule="auto"/>
        <w:ind w:left="720"/>
        <w:jc w:val="both"/>
        <w:rPr>
          <w:rFonts w:ascii="Times New Roman" w:hAnsi="Times New Roman" w:cs="Times New Roman"/>
        </w:rPr>
      </w:pPr>
      <w:r w:rsidRPr="00B01438">
        <w:rPr>
          <w:rFonts w:ascii="Times New Roman" w:hAnsi="Times New Roman" w:cs="Times New Roman"/>
        </w:rPr>
        <w:t xml:space="preserve">Of course, if approved the addition cannot be built on or over any public utilities or easements. </w:t>
      </w:r>
    </w:p>
    <w:p w14:paraId="4C26857F" w14:textId="77777777" w:rsidR="00B01438" w:rsidRPr="00B01438" w:rsidRDefault="00B01438" w:rsidP="00B01438">
      <w:pPr>
        <w:ind w:left="360"/>
        <w:jc w:val="both"/>
        <w:rPr>
          <w:rFonts w:ascii="Times New Roman" w:hAnsi="Times New Roman" w:cs="Times New Roman"/>
        </w:rPr>
      </w:pPr>
      <w:r w:rsidRPr="00B01438">
        <w:rPr>
          <w:rFonts w:ascii="Times New Roman" w:hAnsi="Times New Roman" w:cs="Times New Roman"/>
        </w:rPr>
        <w:t xml:space="preserve"> </w:t>
      </w:r>
    </w:p>
    <w:p w14:paraId="26B37176" w14:textId="202B8AF4" w:rsidR="00B01438" w:rsidRPr="000C03BD" w:rsidRDefault="00B01438" w:rsidP="00B01438">
      <w:pPr>
        <w:jc w:val="both"/>
        <w:rPr>
          <w:rFonts w:ascii="Times New Roman" w:hAnsi="Times New Roman" w:cs="Times New Roman"/>
          <w:b/>
          <w:u w:val="single"/>
        </w:rPr>
      </w:pPr>
      <w:r w:rsidRPr="00B01438">
        <w:rPr>
          <w:rFonts w:ascii="Times New Roman" w:hAnsi="Times New Roman" w:cs="Times New Roman"/>
          <w:b/>
          <w:u w:val="single"/>
        </w:rPr>
        <w:t>Department Comments:</w:t>
      </w:r>
    </w:p>
    <w:p w14:paraId="4D147470" w14:textId="77777777" w:rsidR="00B01438" w:rsidRPr="00B01438" w:rsidRDefault="00B01438" w:rsidP="00B01438">
      <w:pPr>
        <w:jc w:val="both"/>
        <w:rPr>
          <w:rFonts w:ascii="Times New Roman" w:hAnsi="Times New Roman" w:cs="Times New Roman"/>
        </w:rPr>
      </w:pPr>
      <w:r w:rsidRPr="00B01438">
        <w:rPr>
          <w:rFonts w:ascii="Times New Roman" w:hAnsi="Times New Roman" w:cs="Times New Roman"/>
        </w:rPr>
        <w:t>It of course is up to this board to use the facts in this case along with any written or verbal testimony and make the decision that is right.</w:t>
      </w:r>
    </w:p>
    <w:p w14:paraId="06701189" w14:textId="77777777" w:rsidR="00B01438" w:rsidRPr="00B01438" w:rsidRDefault="00B01438" w:rsidP="00B01438">
      <w:pPr>
        <w:ind w:left="360"/>
        <w:jc w:val="both"/>
        <w:rPr>
          <w:rFonts w:ascii="Times New Roman" w:hAnsi="Times New Roman" w:cs="Times New Roman"/>
        </w:rPr>
      </w:pPr>
      <w:r w:rsidRPr="00B01438">
        <w:rPr>
          <w:rFonts w:ascii="Times New Roman" w:hAnsi="Times New Roman" w:cs="Times New Roman"/>
        </w:rPr>
        <w:t>If this request is approved, the following conditions shall apply:</w:t>
      </w:r>
    </w:p>
    <w:p w14:paraId="6088D2A2" w14:textId="77777777" w:rsidR="00B01438" w:rsidRPr="00B01438" w:rsidRDefault="00B01438" w:rsidP="00B01438">
      <w:pPr>
        <w:numPr>
          <w:ilvl w:val="0"/>
          <w:numId w:val="2"/>
        </w:numPr>
        <w:tabs>
          <w:tab w:val="clear" w:pos="360"/>
          <w:tab w:val="num" w:pos="720"/>
        </w:tabs>
        <w:spacing w:after="0" w:line="240" w:lineRule="auto"/>
        <w:ind w:left="720"/>
        <w:jc w:val="both"/>
        <w:rPr>
          <w:rFonts w:ascii="Times New Roman" w:hAnsi="Times New Roman" w:cs="Times New Roman"/>
        </w:rPr>
      </w:pPr>
      <w:r w:rsidRPr="00B01438">
        <w:rPr>
          <w:rFonts w:ascii="Times New Roman" w:hAnsi="Times New Roman" w:cs="Times New Roman"/>
        </w:rPr>
        <w:t>The structure must be built according to the submitted site plan.</w:t>
      </w:r>
    </w:p>
    <w:p w14:paraId="7C056F1C" w14:textId="77777777" w:rsidR="00B01438" w:rsidRPr="00B01438" w:rsidRDefault="00B01438" w:rsidP="00B01438">
      <w:pPr>
        <w:jc w:val="both"/>
        <w:rPr>
          <w:rFonts w:ascii="Times New Roman" w:hAnsi="Times New Roman" w:cs="Times New Roman"/>
        </w:rPr>
      </w:pPr>
    </w:p>
    <w:p w14:paraId="77847257" w14:textId="77777777" w:rsidR="00B01438" w:rsidRPr="00B01438" w:rsidRDefault="00B01438" w:rsidP="00B01438">
      <w:pPr>
        <w:numPr>
          <w:ilvl w:val="0"/>
          <w:numId w:val="2"/>
        </w:numPr>
        <w:tabs>
          <w:tab w:val="clear" w:pos="360"/>
          <w:tab w:val="num" w:pos="720"/>
        </w:tabs>
        <w:spacing w:after="0" w:line="240" w:lineRule="auto"/>
        <w:ind w:left="720"/>
        <w:jc w:val="both"/>
        <w:rPr>
          <w:rFonts w:ascii="Times New Roman" w:hAnsi="Times New Roman" w:cs="Times New Roman"/>
        </w:rPr>
      </w:pPr>
      <w:r w:rsidRPr="00B01438">
        <w:rPr>
          <w:rFonts w:ascii="Times New Roman" w:hAnsi="Times New Roman" w:cs="Times New Roman"/>
        </w:rPr>
        <w:t>Any expansion or significant change in the proposal shall require Board of Adjustment approval.</w:t>
      </w:r>
    </w:p>
    <w:p w14:paraId="2F236679" w14:textId="77777777" w:rsidR="00B01438" w:rsidRPr="00B01438" w:rsidRDefault="00B01438" w:rsidP="00B01438">
      <w:pPr>
        <w:pStyle w:val="ListParagraph"/>
        <w:rPr>
          <w:rFonts w:ascii="Times New Roman" w:hAnsi="Times New Roman"/>
          <w:sz w:val="22"/>
          <w:szCs w:val="22"/>
        </w:rPr>
      </w:pPr>
    </w:p>
    <w:p w14:paraId="7C1EF4F6" w14:textId="77777777" w:rsidR="00B01438" w:rsidRPr="00B01438" w:rsidRDefault="00B01438" w:rsidP="00B01438">
      <w:pPr>
        <w:numPr>
          <w:ilvl w:val="0"/>
          <w:numId w:val="2"/>
        </w:numPr>
        <w:tabs>
          <w:tab w:val="clear" w:pos="360"/>
          <w:tab w:val="num" w:pos="720"/>
        </w:tabs>
        <w:spacing w:after="0" w:line="240" w:lineRule="auto"/>
        <w:ind w:left="720"/>
        <w:jc w:val="both"/>
        <w:rPr>
          <w:rFonts w:ascii="Times New Roman" w:hAnsi="Times New Roman" w:cs="Times New Roman"/>
        </w:rPr>
      </w:pPr>
      <w:r w:rsidRPr="00B01438">
        <w:rPr>
          <w:rFonts w:ascii="Times New Roman" w:hAnsi="Times New Roman" w:cs="Times New Roman"/>
        </w:rPr>
        <w:t>A building permit must be obtained for the new construction and all other zoning codes be adhered to. The variance must be used within one year of the approval date.</w:t>
      </w:r>
    </w:p>
    <w:p w14:paraId="1F0BB4EF" w14:textId="621A25C0" w:rsidR="00410BC2" w:rsidRPr="00B01438" w:rsidRDefault="0044795D">
      <w:pPr>
        <w:spacing w:after="30"/>
        <w:ind w:left="55"/>
        <w:rPr>
          <w:rFonts w:ascii="Times New Roman" w:hAnsi="Times New Roman" w:cs="Times New Roman"/>
        </w:rPr>
      </w:pPr>
      <w:r>
        <w:rPr>
          <w:rFonts w:ascii="Times New Roman" w:eastAsia="Times New Roman" w:hAnsi="Times New Roman" w:cs="Times New Roman"/>
        </w:rPr>
        <w:t xml:space="preserve"> </w:t>
      </w:r>
      <w:r w:rsidR="000C03BD" w:rsidRPr="00B01438">
        <w:rPr>
          <w:rFonts w:ascii="Times New Roman" w:eastAsia="Arial" w:hAnsi="Times New Roman" w:cs="Times New Roman"/>
        </w:rPr>
        <w:t xml:space="preserve"> </w:t>
      </w:r>
      <w:r w:rsidR="000C03BD" w:rsidRPr="00B01438">
        <w:rPr>
          <w:rFonts w:ascii="Times New Roman" w:eastAsia="Times New Roman" w:hAnsi="Times New Roman" w:cs="Times New Roman"/>
        </w:rPr>
        <w:t xml:space="preserve"> </w:t>
      </w:r>
      <w:r w:rsidR="000C03BD" w:rsidRPr="00B01438">
        <w:rPr>
          <w:rFonts w:ascii="Times New Roman" w:eastAsia="Times New Roman" w:hAnsi="Times New Roman" w:cs="Times New Roman"/>
        </w:rPr>
        <w:tab/>
      </w:r>
      <w:r w:rsidR="000C03BD" w:rsidRPr="00B01438">
        <w:rPr>
          <w:rFonts w:ascii="Times New Roman" w:eastAsia="Arial" w:hAnsi="Times New Roman" w:cs="Times New Roman"/>
        </w:rPr>
        <w:t xml:space="preserve"> </w:t>
      </w:r>
      <w:r w:rsidR="000C03BD" w:rsidRPr="00B01438">
        <w:rPr>
          <w:rFonts w:ascii="Times New Roman" w:eastAsia="Times New Roman" w:hAnsi="Times New Roman" w:cs="Times New Roman"/>
        </w:rPr>
        <w:t xml:space="preserve"> </w:t>
      </w:r>
    </w:p>
    <w:p w14:paraId="1F29048D" w14:textId="185AA402" w:rsidR="00410BC2" w:rsidRPr="00B01438" w:rsidRDefault="0044795D">
      <w:pPr>
        <w:pStyle w:val="Heading2"/>
        <w:ind w:left="50"/>
        <w:rPr>
          <w:rFonts w:ascii="Times New Roman" w:hAnsi="Times New Roman" w:cs="Times New Roman"/>
        </w:rPr>
      </w:pPr>
      <w:r>
        <w:rPr>
          <w:rFonts w:ascii="Times New Roman" w:hAnsi="Times New Roman" w:cs="Times New Roman"/>
        </w:rPr>
        <w:t xml:space="preserve"> </w:t>
      </w:r>
    </w:p>
    <w:p w14:paraId="32516431" w14:textId="12D79FD0" w:rsidR="000C03BD" w:rsidRDefault="0044795D" w:rsidP="000C03BD">
      <w:pPr>
        <w:pStyle w:val="BodyText"/>
        <w:spacing w:line="230" w:lineRule="exact"/>
        <w:ind w:left="0"/>
        <w:jc w:val="both"/>
        <w:rPr>
          <w:rFonts w:cs="Times New Roman"/>
          <w:sz w:val="22"/>
          <w:szCs w:val="22"/>
        </w:rPr>
      </w:pPr>
      <w:r>
        <w:rPr>
          <w:rFonts w:cs="Times New Roman"/>
          <w:sz w:val="22"/>
          <w:szCs w:val="22"/>
        </w:rPr>
        <w:t xml:space="preserve">Commissioner Gross </w:t>
      </w:r>
      <w:r w:rsidR="000C03BD" w:rsidRPr="0015481F">
        <w:rPr>
          <w:rFonts w:cs="Times New Roman"/>
          <w:sz w:val="22"/>
          <w:szCs w:val="22"/>
        </w:rPr>
        <w:t>made a motion to approve Variance Case No. 3</w:t>
      </w:r>
      <w:r w:rsidR="000C03BD">
        <w:rPr>
          <w:rFonts w:cs="Times New Roman"/>
          <w:sz w:val="22"/>
          <w:szCs w:val="22"/>
        </w:rPr>
        <w:t>51</w:t>
      </w:r>
      <w:r w:rsidR="000C03BD" w:rsidRPr="0015481F">
        <w:rPr>
          <w:rFonts w:cs="Times New Roman"/>
          <w:sz w:val="22"/>
          <w:szCs w:val="22"/>
        </w:rPr>
        <w:t>. This</w:t>
      </w:r>
      <w:r w:rsidR="000C03BD">
        <w:rPr>
          <w:rFonts w:cs="Times New Roman"/>
          <w:sz w:val="22"/>
          <w:szCs w:val="22"/>
        </w:rPr>
        <w:t xml:space="preserve"> motion was seconded by </w:t>
      </w:r>
      <w:r>
        <w:rPr>
          <w:rFonts w:cs="Times New Roman"/>
          <w:sz w:val="22"/>
          <w:szCs w:val="22"/>
        </w:rPr>
        <w:t>Commissioner Catcott</w:t>
      </w:r>
      <w:r w:rsidR="000C03BD">
        <w:rPr>
          <w:rFonts w:cs="Times New Roman"/>
          <w:sz w:val="22"/>
          <w:szCs w:val="22"/>
        </w:rPr>
        <w:t xml:space="preserve">. </w:t>
      </w:r>
      <w:r w:rsidR="000C03BD" w:rsidRPr="0015481F">
        <w:rPr>
          <w:rFonts w:cs="Times New Roman"/>
          <w:sz w:val="22"/>
          <w:szCs w:val="22"/>
        </w:rPr>
        <w:t>A roll call vote was taken, and Variance Case No. 3</w:t>
      </w:r>
      <w:r w:rsidR="000C03BD">
        <w:rPr>
          <w:rFonts w:cs="Times New Roman"/>
          <w:sz w:val="22"/>
          <w:szCs w:val="22"/>
        </w:rPr>
        <w:t>51</w:t>
      </w:r>
      <w:r w:rsidR="000C03BD" w:rsidRPr="0015481F">
        <w:rPr>
          <w:rFonts w:cs="Times New Roman"/>
          <w:sz w:val="22"/>
          <w:szCs w:val="22"/>
        </w:rPr>
        <w:t xml:space="preserve"> was unanimously passed.</w:t>
      </w:r>
      <w:r w:rsidR="000C03BD">
        <w:rPr>
          <w:rFonts w:cs="Times New Roman"/>
          <w:sz w:val="22"/>
          <w:szCs w:val="22"/>
        </w:rPr>
        <w:t xml:space="preserve"> </w:t>
      </w:r>
      <w:r w:rsidR="000C03BD">
        <w:rPr>
          <w:rFonts w:cs="Times New Roman"/>
          <w:sz w:val="22"/>
          <w:szCs w:val="22"/>
        </w:rPr>
        <w:tab/>
      </w:r>
    </w:p>
    <w:p w14:paraId="229157E0" w14:textId="6FB2F023" w:rsidR="000C03BD" w:rsidRDefault="000C03BD" w:rsidP="000C03BD">
      <w:pPr>
        <w:pStyle w:val="BodyText"/>
        <w:spacing w:line="230" w:lineRule="exact"/>
        <w:ind w:left="0"/>
        <w:jc w:val="both"/>
        <w:rPr>
          <w:rFonts w:cs="Times New Roman"/>
          <w:sz w:val="22"/>
          <w:szCs w:val="22"/>
        </w:rPr>
      </w:pPr>
      <w:r>
        <w:rPr>
          <w:rFonts w:cs="Times New Roman"/>
          <w:sz w:val="22"/>
          <w:szCs w:val="22"/>
        </w:rPr>
        <w:t xml:space="preserve"> </w:t>
      </w:r>
    </w:p>
    <w:p w14:paraId="38B942D3" w14:textId="77777777" w:rsidR="000C03BD" w:rsidRPr="002727B0" w:rsidRDefault="000C03BD" w:rsidP="000C03BD">
      <w:pPr>
        <w:pStyle w:val="BodyText"/>
        <w:ind w:left="0"/>
        <w:jc w:val="both"/>
        <w:rPr>
          <w:rFonts w:cs="Times New Roman"/>
          <w:b/>
          <w:bCs/>
          <w:w w:val="105"/>
          <w:sz w:val="22"/>
          <w:szCs w:val="22"/>
          <w:u w:val="single"/>
        </w:rPr>
      </w:pPr>
      <w:r w:rsidRPr="002727B0">
        <w:rPr>
          <w:rFonts w:cs="Times New Roman"/>
          <w:b/>
          <w:bCs/>
          <w:w w:val="105"/>
          <w:sz w:val="22"/>
          <w:szCs w:val="22"/>
          <w:u w:val="single"/>
        </w:rPr>
        <w:t xml:space="preserve">Adjourn </w:t>
      </w:r>
    </w:p>
    <w:p w14:paraId="36457D6F" w14:textId="20182AFD" w:rsidR="000C03BD" w:rsidRPr="00EB5CF4" w:rsidRDefault="000C03BD" w:rsidP="000C03BD">
      <w:pPr>
        <w:pStyle w:val="BodyText"/>
        <w:spacing w:before="10"/>
        <w:ind w:left="0"/>
        <w:jc w:val="both"/>
        <w:rPr>
          <w:rFonts w:cs="Times New Roman"/>
          <w:iCs/>
          <w:sz w:val="22"/>
          <w:szCs w:val="22"/>
        </w:rPr>
      </w:pPr>
      <w:r w:rsidRPr="00EB5CF4">
        <w:rPr>
          <w:rFonts w:cs="Times New Roman"/>
          <w:iCs/>
          <w:sz w:val="22"/>
          <w:szCs w:val="22"/>
        </w:rPr>
        <w:t xml:space="preserve">There being no further business to come before the Board of </w:t>
      </w:r>
      <w:proofErr w:type="gramStart"/>
      <w:r w:rsidR="00AA67DB" w:rsidRPr="00EB5CF4">
        <w:rPr>
          <w:rFonts w:cs="Times New Roman"/>
          <w:iCs/>
          <w:sz w:val="22"/>
          <w:szCs w:val="22"/>
        </w:rPr>
        <w:t>Adjustment,</w:t>
      </w:r>
      <w:proofErr w:type="gramEnd"/>
      <w:r w:rsidR="00AA67DB" w:rsidRPr="00EB5CF4">
        <w:rPr>
          <w:rFonts w:cs="Times New Roman"/>
          <w:iCs/>
          <w:sz w:val="22"/>
          <w:szCs w:val="22"/>
        </w:rPr>
        <w:t xml:space="preserve"> adjourned</w:t>
      </w:r>
      <w:r w:rsidRPr="00EB5CF4">
        <w:rPr>
          <w:rFonts w:cs="Times New Roman"/>
          <w:iCs/>
          <w:sz w:val="22"/>
          <w:szCs w:val="22"/>
        </w:rPr>
        <w:t xml:space="preserve"> the meeting </w:t>
      </w:r>
      <w:proofErr w:type="gramStart"/>
      <w:r w:rsidRPr="00EB5CF4">
        <w:rPr>
          <w:rFonts w:cs="Times New Roman"/>
          <w:iCs/>
          <w:sz w:val="22"/>
          <w:szCs w:val="22"/>
        </w:rPr>
        <w:t>at</w:t>
      </w:r>
      <w:r>
        <w:rPr>
          <w:rFonts w:cs="Times New Roman"/>
          <w:iCs/>
          <w:sz w:val="22"/>
          <w:szCs w:val="22"/>
        </w:rPr>
        <w:t xml:space="preserve">  </w:t>
      </w:r>
      <w:r w:rsidR="0044795D">
        <w:rPr>
          <w:rFonts w:cs="Times New Roman"/>
          <w:iCs/>
          <w:sz w:val="22"/>
          <w:szCs w:val="22"/>
        </w:rPr>
        <w:t>4</w:t>
      </w:r>
      <w:proofErr w:type="gramEnd"/>
      <w:r w:rsidR="0044795D">
        <w:rPr>
          <w:rFonts w:cs="Times New Roman"/>
          <w:iCs/>
          <w:sz w:val="22"/>
          <w:szCs w:val="22"/>
        </w:rPr>
        <w:t>:08</w:t>
      </w:r>
      <w:r w:rsidRPr="00EB5CF4">
        <w:rPr>
          <w:rFonts w:cs="Times New Roman"/>
          <w:iCs/>
          <w:sz w:val="22"/>
          <w:szCs w:val="22"/>
        </w:rPr>
        <w:t xml:space="preserve">p.m.  </w:t>
      </w:r>
    </w:p>
    <w:p w14:paraId="22E9CA91" w14:textId="77777777" w:rsidR="000C03BD" w:rsidRPr="00EB5CF4" w:rsidRDefault="000C03BD" w:rsidP="000C03BD">
      <w:pPr>
        <w:pStyle w:val="BodyText"/>
        <w:spacing w:before="10"/>
        <w:ind w:left="0"/>
        <w:jc w:val="both"/>
        <w:rPr>
          <w:rFonts w:cs="Times New Roman"/>
          <w:iCs/>
          <w:sz w:val="22"/>
          <w:szCs w:val="22"/>
        </w:rPr>
      </w:pPr>
    </w:p>
    <w:p w14:paraId="7E0CDBD6" w14:textId="746CAE0F" w:rsidR="000C03BD" w:rsidRPr="00EB5CF4" w:rsidRDefault="000C03BD" w:rsidP="000C03BD">
      <w:pPr>
        <w:pStyle w:val="BodyText"/>
        <w:spacing w:line="267" w:lineRule="auto"/>
        <w:ind w:left="0" w:right="161"/>
        <w:jc w:val="both"/>
        <w:rPr>
          <w:rFonts w:cs="Times New Roman"/>
          <w:spacing w:val="-4"/>
          <w:w w:val="105"/>
          <w:sz w:val="22"/>
          <w:szCs w:val="22"/>
        </w:rPr>
      </w:pPr>
      <w:r w:rsidRPr="00EB5CF4">
        <w:rPr>
          <w:rFonts w:cs="Times New Roman"/>
          <w:w w:val="105"/>
          <w:sz w:val="22"/>
          <w:szCs w:val="22"/>
        </w:rPr>
        <w:t>I,</w:t>
      </w:r>
      <w:r w:rsidRPr="00EB5CF4">
        <w:rPr>
          <w:rFonts w:cs="Times New Roman"/>
          <w:spacing w:val="-11"/>
          <w:w w:val="105"/>
          <w:sz w:val="22"/>
          <w:szCs w:val="22"/>
        </w:rPr>
        <w:t xml:space="preserve"> </w:t>
      </w:r>
      <w:r>
        <w:rPr>
          <w:rFonts w:cs="Times New Roman"/>
          <w:w w:val="105"/>
          <w:sz w:val="22"/>
          <w:szCs w:val="22"/>
        </w:rPr>
        <w:t>Tara Berreth</w:t>
      </w:r>
      <w:r w:rsidRPr="00EB5CF4">
        <w:rPr>
          <w:rFonts w:cs="Times New Roman"/>
          <w:w w:val="105"/>
          <w:sz w:val="22"/>
          <w:szCs w:val="22"/>
        </w:rPr>
        <w:t xml:space="preserve">, </w:t>
      </w:r>
      <w:r>
        <w:rPr>
          <w:rFonts w:cs="Times New Roman"/>
          <w:w w:val="105"/>
          <w:sz w:val="22"/>
          <w:szCs w:val="22"/>
        </w:rPr>
        <w:t>City Clerk</w:t>
      </w:r>
      <w:r w:rsidRPr="00EB5CF4">
        <w:rPr>
          <w:rFonts w:cs="Times New Roman"/>
          <w:w w:val="105"/>
          <w:sz w:val="22"/>
          <w:szCs w:val="22"/>
        </w:rPr>
        <w:t>,</w:t>
      </w:r>
      <w:r w:rsidRPr="00EB5CF4">
        <w:rPr>
          <w:rFonts w:cs="Times New Roman"/>
          <w:spacing w:val="-2"/>
          <w:w w:val="105"/>
          <w:sz w:val="22"/>
          <w:szCs w:val="22"/>
        </w:rPr>
        <w:t xml:space="preserve"> </w:t>
      </w:r>
      <w:r w:rsidRPr="00EB5CF4">
        <w:rPr>
          <w:rFonts w:cs="Times New Roman"/>
          <w:w w:val="105"/>
          <w:sz w:val="22"/>
          <w:szCs w:val="22"/>
        </w:rPr>
        <w:t>for</w:t>
      </w:r>
      <w:r w:rsidRPr="00EB5CF4">
        <w:rPr>
          <w:rFonts w:cs="Times New Roman"/>
          <w:spacing w:val="-7"/>
          <w:w w:val="105"/>
          <w:sz w:val="22"/>
          <w:szCs w:val="22"/>
        </w:rPr>
        <w:t xml:space="preserve"> </w:t>
      </w:r>
      <w:r w:rsidRPr="00EB5CF4">
        <w:rPr>
          <w:rFonts w:cs="Times New Roman"/>
          <w:w w:val="105"/>
          <w:sz w:val="22"/>
          <w:szCs w:val="22"/>
        </w:rPr>
        <w:t>the City</w:t>
      </w:r>
      <w:r w:rsidRPr="00EB5CF4">
        <w:rPr>
          <w:rFonts w:cs="Times New Roman"/>
          <w:spacing w:val="-2"/>
          <w:w w:val="105"/>
          <w:sz w:val="22"/>
          <w:szCs w:val="22"/>
        </w:rPr>
        <w:t xml:space="preserve"> </w:t>
      </w:r>
      <w:r w:rsidRPr="00EB5CF4">
        <w:rPr>
          <w:rFonts w:cs="Times New Roman"/>
          <w:w w:val="105"/>
          <w:sz w:val="22"/>
          <w:szCs w:val="22"/>
        </w:rPr>
        <w:t>of</w:t>
      </w:r>
      <w:r w:rsidRPr="00EB5CF4">
        <w:rPr>
          <w:rFonts w:cs="Times New Roman"/>
          <w:spacing w:val="-1"/>
          <w:w w:val="105"/>
          <w:sz w:val="22"/>
          <w:szCs w:val="22"/>
        </w:rPr>
        <w:t xml:space="preserve"> </w:t>
      </w:r>
      <w:r w:rsidRPr="00EB5CF4">
        <w:rPr>
          <w:rFonts w:cs="Times New Roman"/>
          <w:w w:val="105"/>
          <w:sz w:val="22"/>
          <w:szCs w:val="22"/>
        </w:rPr>
        <w:t>Osage</w:t>
      </w:r>
      <w:r w:rsidRPr="00EB5CF4">
        <w:rPr>
          <w:rFonts w:cs="Times New Roman"/>
          <w:spacing w:val="1"/>
          <w:w w:val="105"/>
          <w:sz w:val="22"/>
          <w:szCs w:val="22"/>
        </w:rPr>
        <w:t xml:space="preserve"> </w:t>
      </w:r>
      <w:r w:rsidRPr="00EB5CF4">
        <w:rPr>
          <w:rFonts w:cs="Times New Roman"/>
          <w:w w:val="105"/>
          <w:sz w:val="22"/>
          <w:szCs w:val="22"/>
        </w:rPr>
        <w:t>Beach,</w:t>
      </w:r>
      <w:r w:rsidRPr="00EB5CF4">
        <w:rPr>
          <w:rFonts w:cs="Times New Roman"/>
          <w:spacing w:val="7"/>
          <w:w w:val="105"/>
          <w:sz w:val="22"/>
          <w:szCs w:val="22"/>
        </w:rPr>
        <w:t xml:space="preserve"> </w:t>
      </w:r>
      <w:r w:rsidRPr="00EB5CF4">
        <w:rPr>
          <w:rFonts w:cs="Times New Roman"/>
          <w:w w:val="105"/>
          <w:sz w:val="22"/>
          <w:szCs w:val="22"/>
        </w:rPr>
        <w:t>Missouri,</w:t>
      </w:r>
      <w:r w:rsidRPr="00EB5CF4">
        <w:rPr>
          <w:rFonts w:cs="Times New Roman"/>
          <w:spacing w:val="4"/>
          <w:w w:val="105"/>
          <w:sz w:val="22"/>
          <w:szCs w:val="22"/>
        </w:rPr>
        <w:t xml:space="preserve"> </w:t>
      </w:r>
      <w:r w:rsidRPr="00EB5CF4">
        <w:rPr>
          <w:rFonts w:cs="Times New Roman"/>
          <w:w w:val="105"/>
          <w:sz w:val="22"/>
          <w:szCs w:val="22"/>
        </w:rPr>
        <w:t>do</w:t>
      </w:r>
      <w:r w:rsidRPr="00EB5CF4">
        <w:rPr>
          <w:rFonts w:cs="Times New Roman"/>
          <w:spacing w:val="-10"/>
          <w:w w:val="105"/>
          <w:sz w:val="22"/>
          <w:szCs w:val="22"/>
        </w:rPr>
        <w:t xml:space="preserve"> </w:t>
      </w:r>
      <w:r w:rsidRPr="00EB5CF4">
        <w:rPr>
          <w:rFonts w:cs="Times New Roman"/>
          <w:w w:val="105"/>
          <w:sz w:val="22"/>
          <w:szCs w:val="22"/>
        </w:rPr>
        <w:t>hereby</w:t>
      </w:r>
      <w:r w:rsidRPr="00EB5CF4">
        <w:rPr>
          <w:rFonts w:cs="Times New Roman"/>
          <w:spacing w:val="9"/>
          <w:w w:val="105"/>
          <w:sz w:val="22"/>
          <w:szCs w:val="22"/>
        </w:rPr>
        <w:t xml:space="preserve"> </w:t>
      </w:r>
      <w:r w:rsidRPr="00EB5CF4">
        <w:rPr>
          <w:rFonts w:cs="Times New Roman"/>
          <w:w w:val="105"/>
          <w:sz w:val="22"/>
          <w:szCs w:val="22"/>
        </w:rPr>
        <w:t>certify</w:t>
      </w:r>
      <w:r w:rsidRPr="00EB5CF4">
        <w:rPr>
          <w:rFonts w:cs="Times New Roman"/>
          <w:spacing w:val="-2"/>
          <w:w w:val="105"/>
          <w:sz w:val="22"/>
          <w:szCs w:val="22"/>
        </w:rPr>
        <w:t xml:space="preserve"> </w:t>
      </w:r>
      <w:r w:rsidRPr="00EB5CF4">
        <w:rPr>
          <w:rFonts w:cs="Times New Roman"/>
          <w:w w:val="105"/>
          <w:sz w:val="22"/>
          <w:szCs w:val="22"/>
        </w:rPr>
        <w:t>that the</w:t>
      </w:r>
      <w:r w:rsidRPr="00EB5CF4">
        <w:rPr>
          <w:rFonts w:cs="Times New Roman"/>
          <w:spacing w:val="2"/>
          <w:w w:val="105"/>
          <w:sz w:val="22"/>
          <w:szCs w:val="22"/>
        </w:rPr>
        <w:t xml:space="preserve"> </w:t>
      </w:r>
      <w:r w:rsidRPr="00EB5CF4">
        <w:rPr>
          <w:rFonts w:cs="Times New Roman"/>
          <w:w w:val="105"/>
          <w:sz w:val="22"/>
          <w:szCs w:val="22"/>
        </w:rPr>
        <w:t>above foregoing</w:t>
      </w:r>
      <w:r w:rsidRPr="00EB5CF4">
        <w:rPr>
          <w:rFonts w:cs="Times New Roman"/>
          <w:spacing w:val="-3"/>
          <w:w w:val="105"/>
          <w:sz w:val="22"/>
          <w:szCs w:val="22"/>
        </w:rPr>
        <w:t xml:space="preserve"> </w:t>
      </w:r>
      <w:r w:rsidRPr="00EB5CF4">
        <w:rPr>
          <w:rFonts w:cs="Times New Roman"/>
          <w:w w:val="105"/>
          <w:sz w:val="22"/>
          <w:szCs w:val="22"/>
        </w:rPr>
        <w:t>is</w:t>
      </w:r>
      <w:r w:rsidRPr="00EB5CF4">
        <w:rPr>
          <w:rFonts w:cs="Times New Roman"/>
          <w:spacing w:val="-6"/>
          <w:w w:val="105"/>
          <w:sz w:val="22"/>
          <w:szCs w:val="22"/>
        </w:rPr>
        <w:t xml:space="preserve"> </w:t>
      </w:r>
      <w:r w:rsidRPr="00EB5CF4">
        <w:rPr>
          <w:rFonts w:cs="Times New Roman"/>
          <w:w w:val="105"/>
          <w:sz w:val="22"/>
          <w:szCs w:val="22"/>
        </w:rPr>
        <w:t>a</w:t>
      </w:r>
      <w:r w:rsidRPr="00EB5CF4">
        <w:rPr>
          <w:rFonts w:cs="Times New Roman"/>
          <w:spacing w:val="-11"/>
          <w:w w:val="105"/>
          <w:sz w:val="22"/>
          <w:szCs w:val="22"/>
        </w:rPr>
        <w:t xml:space="preserve"> </w:t>
      </w:r>
      <w:r w:rsidRPr="00EB5CF4">
        <w:rPr>
          <w:rFonts w:cs="Times New Roman"/>
          <w:w w:val="105"/>
          <w:sz w:val="22"/>
          <w:szCs w:val="22"/>
        </w:rPr>
        <w:t>true</w:t>
      </w:r>
      <w:r w:rsidRPr="00EB5CF4">
        <w:rPr>
          <w:rFonts w:cs="Times New Roman"/>
          <w:spacing w:val="1"/>
          <w:w w:val="105"/>
          <w:sz w:val="22"/>
          <w:szCs w:val="22"/>
        </w:rPr>
        <w:t xml:space="preserve"> </w:t>
      </w:r>
      <w:r w:rsidRPr="00EB5CF4">
        <w:rPr>
          <w:rFonts w:cs="Times New Roman"/>
          <w:w w:val="105"/>
          <w:sz w:val="22"/>
          <w:szCs w:val="22"/>
        </w:rPr>
        <w:t>and</w:t>
      </w:r>
      <w:r w:rsidRPr="00EB5CF4">
        <w:rPr>
          <w:rFonts w:cs="Times New Roman"/>
          <w:spacing w:val="-1"/>
          <w:w w:val="105"/>
          <w:sz w:val="22"/>
          <w:szCs w:val="22"/>
        </w:rPr>
        <w:t xml:space="preserve"> </w:t>
      </w:r>
      <w:r w:rsidRPr="00EB5CF4">
        <w:rPr>
          <w:rFonts w:cs="Times New Roman"/>
          <w:w w:val="105"/>
          <w:sz w:val="22"/>
          <w:szCs w:val="22"/>
        </w:rPr>
        <w:t>complete</w:t>
      </w:r>
      <w:r w:rsidRPr="00EB5CF4">
        <w:rPr>
          <w:rFonts w:cs="Times New Roman"/>
          <w:spacing w:val="-24"/>
          <w:w w:val="105"/>
          <w:sz w:val="22"/>
          <w:szCs w:val="22"/>
        </w:rPr>
        <w:t xml:space="preserve"> </w:t>
      </w:r>
      <w:r w:rsidRPr="00EB5CF4">
        <w:rPr>
          <w:rFonts w:cs="Times New Roman"/>
          <w:w w:val="105"/>
          <w:sz w:val="22"/>
          <w:szCs w:val="22"/>
        </w:rPr>
        <w:t>journal</w:t>
      </w:r>
      <w:r w:rsidRPr="00EB5CF4">
        <w:rPr>
          <w:rFonts w:cs="Times New Roman"/>
          <w:spacing w:val="25"/>
          <w:w w:val="105"/>
          <w:sz w:val="22"/>
          <w:szCs w:val="22"/>
        </w:rPr>
        <w:t xml:space="preserve"> </w:t>
      </w:r>
      <w:r w:rsidRPr="00EB5CF4">
        <w:rPr>
          <w:rFonts w:cs="Times New Roman"/>
          <w:w w:val="105"/>
          <w:sz w:val="22"/>
          <w:szCs w:val="22"/>
        </w:rPr>
        <w:t>of</w:t>
      </w:r>
      <w:r w:rsidRPr="00EB5CF4">
        <w:rPr>
          <w:rFonts w:cs="Times New Roman"/>
          <w:spacing w:val="-12"/>
          <w:w w:val="105"/>
          <w:sz w:val="22"/>
          <w:szCs w:val="22"/>
        </w:rPr>
        <w:t xml:space="preserve"> </w:t>
      </w:r>
      <w:r w:rsidRPr="00EB5CF4">
        <w:rPr>
          <w:rFonts w:cs="Times New Roman"/>
          <w:w w:val="105"/>
          <w:sz w:val="22"/>
          <w:szCs w:val="22"/>
        </w:rPr>
        <w:t>proceedings</w:t>
      </w:r>
      <w:r w:rsidRPr="00EB5CF4">
        <w:rPr>
          <w:rFonts w:cs="Times New Roman"/>
          <w:spacing w:val="15"/>
          <w:w w:val="105"/>
          <w:sz w:val="22"/>
          <w:szCs w:val="22"/>
        </w:rPr>
        <w:t xml:space="preserve"> </w:t>
      </w:r>
      <w:r w:rsidRPr="00EB5CF4">
        <w:rPr>
          <w:rFonts w:cs="Times New Roman"/>
          <w:w w:val="105"/>
          <w:sz w:val="22"/>
          <w:szCs w:val="22"/>
        </w:rPr>
        <w:t>of</w:t>
      </w:r>
      <w:r w:rsidRPr="00EB5CF4">
        <w:rPr>
          <w:rFonts w:cs="Times New Roman"/>
          <w:spacing w:val="-11"/>
          <w:w w:val="105"/>
          <w:sz w:val="22"/>
          <w:szCs w:val="22"/>
        </w:rPr>
        <w:t xml:space="preserve"> </w:t>
      </w:r>
      <w:r w:rsidRPr="00EB5CF4">
        <w:rPr>
          <w:rFonts w:cs="Times New Roman"/>
          <w:w w:val="105"/>
          <w:sz w:val="22"/>
          <w:szCs w:val="22"/>
        </w:rPr>
        <w:t>the</w:t>
      </w:r>
      <w:r w:rsidRPr="00EB5CF4">
        <w:rPr>
          <w:rFonts w:cs="Times New Roman"/>
          <w:spacing w:val="-1"/>
          <w:w w:val="105"/>
          <w:sz w:val="22"/>
          <w:szCs w:val="22"/>
        </w:rPr>
        <w:t xml:space="preserve"> </w:t>
      </w:r>
      <w:r w:rsidRPr="00EB5CF4">
        <w:rPr>
          <w:rFonts w:cs="Times New Roman"/>
          <w:w w:val="105"/>
          <w:sz w:val="22"/>
          <w:szCs w:val="22"/>
        </w:rPr>
        <w:t>regular</w:t>
      </w:r>
      <w:r w:rsidRPr="00EB5CF4">
        <w:rPr>
          <w:rFonts w:cs="Times New Roman"/>
          <w:spacing w:val="3"/>
          <w:w w:val="105"/>
          <w:sz w:val="22"/>
          <w:szCs w:val="22"/>
        </w:rPr>
        <w:t xml:space="preserve"> </w:t>
      </w:r>
      <w:r w:rsidRPr="00EB5CF4">
        <w:rPr>
          <w:rFonts w:cs="Times New Roman"/>
          <w:w w:val="105"/>
          <w:sz w:val="22"/>
          <w:szCs w:val="22"/>
        </w:rPr>
        <w:t>meeting</w:t>
      </w:r>
      <w:r w:rsidRPr="00EB5CF4">
        <w:rPr>
          <w:rFonts w:cs="Times New Roman"/>
          <w:spacing w:val="5"/>
          <w:w w:val="105"/>
          <w:sz w:val="22"/>
          <w:szCs w:val="22"/>
        </w:rPr>
        <w:t xml:space="preserve"> </w:t>
      </w:r>
      <w:r w:rsidRPr="00EB5CF4">
        <w:rPr>
          <w:rFonts w:cs="Times New Roman"/>
          <w:w w:val="105"/>
          <w:sz w:val="22"/>
          <w:szCs w:val="22"/>
        </w:rPr>
        <w:t>of</w:t>
      </w:r>
      <w:r w:rsidRPr="00EB5CF4">
        <w:rPr>
          <w:rFonts w:cs="Times New Roman"/>
          <w:spacing w:val="-8"/>
          <w:w w:val="105"/>
          <w:sz w:val="22"/>
          <w:szCs w:val="22"/>
        </w:rPr>
        <w:t xml:space="preserve"> </w:t>
      </w:r>
      <w:r w:rsidRPr="00EB5CF4">
        <w:rPr>
          <w:rFonts w:cs="Times New Roman"/>
          <w:w w:val="105"/>
          <w:sz w:val="22"/>
          <w:szCs w:val="22"/>
        </w:rPr>
        <w:t>the</w:t>
      </w:r>
      <w:r w:rsidRPr="00EB5CF4">
        <w:rPr>
          <w:rFonts w:cs="Times New Roman"/>
          <w:spacing w:val="-3"/>
          <w:w w:val="105"/>
          <w:sz w:val="22"/>
          <w:szCs w:val="22"/>
        </w:rPr>
        <w:t xml:space="preserve"> Board of Zoning Adjustment</w:t>
      </w:r>
      <w:r w:rsidRPr="00EB5CF4">
        <w:rPr>
          <w:rFonts w:cs="Times New Roman"/>
          <w:spacing w:val="9"/>
          <w:w w:val="105"/>
          <w:sz w:val="22"/>
          <w:szCs w:val="22"/>
        </w:rPr>
        <w:t xml:space="preserve"> </w:t>
      </w:r>
      <w:r w:rsidRPr="00EB5CF4">
        <w:rPr>
          <w:rFonts w:cs="Times New Roman"/>
          <w:w w:val="105"/>
          <w:sz w:val="22"/>
          <w:szCs w:val="22"/>
        </w:rPr>
        <w:t>of</w:t>
      </w:r>
      <w:r w:rsidRPr="00EB5CF4">
        <w:rPr>
          <w:rFonts w:cs="Times New Roman"/>
          <w:spacing w:val="-12"/>
          <w:w w:val="105"/>
          <w:sz w:val="22"/>
          <w:szCs w:val="22"/>
        </w:rPr>
        <w:t xml:space="preserve"> </w:t>
      </w:r>
      <w:r w:rsidRPr="00EB5CF4">
        <w:rPr>
          <w:rFonts w:cs="Times New Roman"/>
          <w:w w:val="105"/>
          <w:sz w:val="22"/>
          <w:szCs w:val="22"/>
        </w:rPr>
        <w:t>the</w:t>
      </w:r>
      <w:r w:rsidRPr="00EB5CF4">
        <w:rPr>
          <w:rFonts w:cs="Times New Roman"/>
          <w:spacing w:val="3"/>
          <w:w w:val="105"/>
          <w:sz w:val="22"/>
          <w:szCs w:val="22"/>
        </w:rPr>
        <w:t xml:space="preserve"> </w:t>
      </w:r>
      <w:r w:rsidRPr="00EB5CF4">
        <w:rPr>
          <w:rFonts w:cs="Times New Roman"/>
          <w:w w:val="105"/>
          <w:sz w:val="22"/>
          <w:szCs w:val="22"/>
        </w:rPr>
        <w:t>City</w:t>
      </w:r>
      <w:r w:rsidRPr="00EB5CF4">
        <w:rPr>
          <w:rFonts w:cs="Times New Roman"/>
          <w:spacing w:val="-5"/>
          <w:w w:val="105"/>
          <w:sz w:val="22"/>
          <w:szCs w:val="22"/>
        </w:rPr>
        <w:t xml:space="preserve"> </w:t>
      </w:r>
      <w:r w:rsidRPr="00EB5CF4">
        <w:rPr>
          <w:rFonts w:cs="Times New Roman"/>
          <w:w w:val="105"/>
          <w:sz w:val="22"/>
          <w:szCs w:val="22"/>
        </w:rPr>
        <w:t>of</w:t>
      </w:r>
      <w:r w:rsidRPr="00EB5CF4">
        <w:rPr>
          <w:rFonts w:cs="Times New Roman"/>
          <w:spacing w:val="-6"/>
          <w:w w:val="105"/>
          <w:sz w:val="22"/>
          <w:szCs w:val="22"/>
        </w:rPr>
        <w:t xml:space="preserve"> </w:t>
      </w:r>
      <w:r w:rsidRPr="00EB5CF4">
        <w:rPr>
          <w:rFonts w:cs="Times New Roman"/>
          <w:w w:val="105"/>
          <w:sz w:val="22"/>
          <w:szCs w:val="22"/>
        </w:rPr>
        <w:t>Osage</w:t>
      </w:r>
      <w:r w:rsidRPr="00EB5CF4">
        <w:rPr>
          <w:rFonts w:cs="Times New Roman"/>
          <w:spacing w:val="-4"/>
          <w:w w:val="105"/>
          <w:sz w:val="22"/>
          <w:szCs w:val="22"/>
        </w:rPr>
        <w:t xml:space="preserve"> </w:t>
      </w:r>
      <w:r w:rsidRPr="00EB5CF4">
        <w:rPr>
          <w:rFonts w:cs="Times New Roman"/>
          <w:w w:val="105"/>
          <w:sz w:val="22"/>
          <w:szCs w:val="22"/>
        </w:rPr>
        <w:t>Beach,</w:t>
      </w:r>
      <w:r w:rsidRPr="00EB5CF4">
        <w:rPr>
          <w:rFonts w:cs="Times New Roman"/>
          <w:spacing w:val="2"/>
          <w:w w:val="105"/>
          <w:sz w:val="22"/>
          <w:szCs w:val="22"/>
        </w:rPr>
        <w:t xml:space="preserve"> </w:t>
      </w:r>
      <w:r w:rsidRPr="00EB5CF4">
        <w:rPr>
          <w:rFonts w:cs="Times New Roman"/>
          <w:w w:val="105"/>
          <w:sz w:val="22"/>
          <w:szCs w:val="22"/>
        </w:rPr>
        <w:t>Missouri,</w:t>
      </w:r>
      <w:r w:rsidRPr="00EB5CF4">
        <w:rPr>
          <w:rFonts w:cs="Times New Roman"/>
          <w:spacing w:val="4"/>
          <w:w w:val="105"/>
          <w:sz w:val="22"/>
          <w:szCs w:val="22"/>
        </w:rPr>
        <w:t xml:space="preserve"> </w:t>
      </w:r>
      <w:r w:rsidRPr="00EB5CF4">
        <w:rPr>
          <w:rFonts w:cs="Times New Roman"/>
          <w:w w:val="105"/>
          <w:sz w:val="22"/>
          <w:szCs w:val="22"/>
        </w:rPr>
        <w:t>held</w:t>
      </w:r>
      <w:r w:rsidRPr="00EB5CF4">
        <w:rPr>
          <w:rFonts w:cs="Times New Roman"/>
          <w:spacing w:val="6"/>
          <w:w w:val="105"/>
          <w:sz w:val="22"/>
          <w:szCs w:val="22"/>
        </w:rPr>
        <w:t xml:space="preserve"> </w:t>
      </w:r>
      <w:r w:rsidRPr="00EB5CF4">
        <w:rPr>
          <w:rFonts w:cs="Times New Roman"/>
          <w:w w:val="105"/>
          <w:sz w:val="22"/>
          <w:szCs w:val="22"/>
        </w:rPr>
        <w:t>on</w:t>
      </w:r>
      <w:r w:rsidRPr="00EB5CF4">
        <w:rPr>
          <w:rFonts w:cs="Times New Roman"/>
          <w:spacing w:val="-4"/>
          <w:w w:val="105"/>
          <w:sz w:val="22"/>
          <w:szCs w:val="22"/>
        </w:rPr>
        <w:t xml:space="preserve"> </w:t>
      </w:r>
      <w:r>
        <w:rPr>
          <w:rFonts w:cs="Times New Roman"/>
          <w:spacing w:val="-4"/>
          <w:w w:val="105"/>
          <w:sz w:val="22"/>
          <w:szCs w:val="22"/>
        </w:rPr>
        <w:t>December 20, 2023</w:t>
      </w:r>
    </w:p>
    <w:p w14:paraId="4E5AA5AA" w14:textId="77777777" w:rsidR="000C03BD" w:rsidRPr="00256C61" w:rsidRDefault="000C03BD" w:rsidP="000C03BD">
      <w:pPr>
        <w:pStyle w:val="BodyText"/>
        <w:spacing w:line="267" w:lineRule="auto"/>
        <w:ind w:left="0" w:right="161"/>
        <w:jc w:val="both"/>
        <w:rPr>
          <w:rFonts w:ascii="Arial" w:hAnsi="Arial" w:cs="Arial"/>
          <w:spacing w:val="-4"/>
          <w:w w:val="105"/>
          <w:sz w:val="22"/>
          <w:szCs w:val="22"/>
        </w:rPr>
      </w:pPr>
    </w:p>
    <w:p w14:paraId="06924D98" w14:textId="77777777" w:rsidR="000C03BD" w:rsidRPr="005C77CC" w:rsidRDefault="000C03BD" w:rsidP="000C03BD">
      <w:pPr>
        <w:pStyle w:val="NoSpacing"/>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5B763BC" w14:textId="77777777" w:rsidR="000C03BD" w:rsidRDefault="000C03BD" w:rsidP="000C03BD">
      <w:pPr>
        <w:pStyle w:val="NoSpacing"/>
        <w:rPr>
          <w:rFonts w:ascii="Times New Roman" w:hAnsi="Times New Roman" w:cs="Times New Roman"/>
        </w:rPr>
      </w:pPr>
      <w:r>
        <w:rPr>
          <w:rFonts w:ascii="Times New Roman" w:hAnsi="Times New Roman" w:cs="Times New Roman"/>
        </w:rPr>
        <w:t>Tara Berreth, City 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Randy Gross, Board Chairman</w:t>
      </w:r>
    </w:p>
    <w:p w14:paraId="12465B3F" w14:textId="77777777" w:rsidR="00AA67DB" w:rsidRDefault="00AA67DB" w:rsidP="000C03BD">
      <w:pPr>
        <w:pStyle w:val="NoSpacing"/>
        <w:rPr>
          <w:rFonts w:ascii="Times New Roman" w:hAnsi="Times New Roman" w:cs="Times New Roman"/>
        </w:rPr>
      </w:pPr>
    </w:p>
    <w:p w14:paraId="18C8B161" w14:textId="77777777" w:rsidR="00AA67DB" w:rsidRPr="00B90AAB" w:rsidRDefault="00AA67DB" w:rsidP="00AA67DB">
      <w:pPr>
        <w:pStyle w:val="NoSpacing"/>
        <w:ind w:left="4320" w:firstLine="720"/>
        <w:rPr>
          <w:rFonts w:ascii="Times New Roman" w:hAnsi="Times New Roman" w:cs="Times New Roman"/>
          <w:b/>
          <w:bCs/>
          <w:i/>
          <w:iCs/>
        </w:rPr>
      </w:pPr>
      <w:r w:rsidRPr="00B90AAB">
        <w:rPr>
          <w:rFonts w:ascii="Times New Roman" w:hAnsi="Times New Roman" w:cs="Times New Roman"/>
          <w:b/>
          <w:bCs/>
          <w:i/>
          <w:iCs/>
        </w:rPr>
        <w:t xml:space="preserve">Approved Per Ordinance 14.29Creates a Process for </w:t>
      </w:r>
    </w:p>
    <w:p w14:paraId="66498837" w14:textId="77777777" w:rsidR="00AA67DB" w:rsidRPr="00B90AAB" w:rsidRDefault="00AA67DB" w:rsidP="00AA67DB">
      <w:pPr>
        <w:pStyle w:val="NoSpacing"/>
        <w:ind w:left="4320" w:firstLine="720"/>
        <w:rPr>
          <w:rFonts w:ascii="Times New Roman" w:hAnsi="Times New Roman" w:cs="Times New Roman"/>
          <w:b/>
          <w:bCs/>
          <w:i/>
          <w:iCs/>
          <w:sz w:val="18"/>
          <w:szCs w:val="18"/>
          <w:u w:val="single"/>
        </w:rPr>
      </w:pPr>
      <w:r w:rsidRPr="00B90AAB">
        <w:rPr>
          <w:rFonts w:ascii="Times New Roman" w:hAnsi="Times New Roman" w:cs="Times New Roman"/>
          <w:b/>
          <w:bCs/>
          <w:i/>
          <w:iCs/>
        </w:rPr>
        <w:t>Approval of Minutes for Committees that Meeting Infrequently</w:t>
      </w:r>
    </w:p>
    <w:p w14:paraId="2DFB85BE" w14:textId="09E8FE1C" w:rsidR="00AA67DB" w:rsidRPr="00891714" w:rsidRDefault="00AA67DB" w:rsidP="00AA67DB">
      <w:pPr>
        <w:pStyle w:val="BodyText"/>
        <w:tabs>
          <w:tab w:val="left" w:pos="5010"/>
        </w:tabs>
        <w:spacing w:before="10"/>
        <w:rPr>
          <w:rFonts w:cs="Times New Roman"/>
          <w:w w:val="105"/>
          <w:sz w:val="24"/>
          <w:szCs w:val="24"/>
        </w:rPr>
      </w:pPr>
      <w:r>
        <w:rPr>
          <w:rFonts w:cs="Times New Roman"/>
          <w:w w:val="105"/>
          <w:sz w:val="24"/>
          <w:szCs w:val="24"/>
        </w:rPr>
        <w:t xml:space="preserve"> </w:t>
      </w:r>
      <w:r w:rsidRPr="00891714">
        <w:rPr>
          <w:rFonts w:cs="Times New Roman"/>
          <w:w w:val="105"/>
          <w:sz w:val="24"/>
          <w:szCs w:val="24"/>
        </w:rPr>
        <w:tab/>
      </w:r>
      <w:r>
        <w:rPr>
          <w:rFonts w:cs="Times New Roman"/>
          <w:w w:val="105"/>
          <w:sz w:val="24"/>
          <w:szCs w:val="24"/>
        </w:rPr>
        <w:t xml:space="preserve"> </w:t>
      </w:r>
    </w:p>
    <w:p w14:paraId="6EAA5D42" w14:textId="77777777" w:rsidR="00AA67DB" w:rsidRPr="00EB5CF4" w:rsidRDefault="00AA67DB" w:rsidP="000C03BD">
      <w:pPr>
        <w:pStyle w:val="NoSpacing"/>
        <w:rPr>
          <w:rFonts w:ascii="Times New Roman" w:hAnsi="Times New Roman" w:cs="Times New Roman"/>
          <w:b/>
          <w:bCs/>
        </w:rPr>
      </w:pPr>
    </w:p>
    <w:p w14:paraId="577A00E2" w14:textId="77777777" w:rsidR="000C03BD" w:rsidRPr="00ED2F5F" w:rsidRDefault="000C03BD" w:rsidP="000C03BD">
      <w:pPr>
        <w:spacing w:after="49" w:line="250" w:lineRule="auto"/>
        <w:ind w:right="6327"/>
        <w:jc w:val="both"/>
        <w:rPr>
          <w:rFonts w:ascii="Times New Roman" w:hAnsi="Times New Roman" w:cs="Times New Roman"/>
        </w:rPr>
      </w:pPr>
    </w:p>
    <w:p w14:paraId="03A052E5" w14:textId="77777777" w:rsidR="00410BC2" w:rsidRPr="00B01438" w:rsidRDefault="000C03BD">
      <w:pPr>
        <w:spacing w:after="22"/>
        <w:ind w:left="55"/>
        <w:rPr>
          <w:rFonts w:ascii="Times New Roman" w:hAnsi="Times New Roman" w:cs="Times New Roman"/>
        </w:rPr>
      </w:pPr>
      <w:r w:rsidRPr="00B01438">
        <w:rPr>
          <w:rFonts w:ascii="Times New Roman" w:eastAsia="Times New Roman" w:hAnsi="Times New Roman" w:cs="Times New Roman"/>
        </w:rPr>
        <w:t xml:space="preserve">  </w:t>
      </w:r>
    </w:p>
    <w:p w14:paraId="3898BB1D" w14:textId="77777777" w:rsidR="00410BC2" w:rsidRPr="00B01438" w:rsidRDefault="000C03BD">
      <w:pPr>
        <w:spacing w:after="0"/>
        <w:rPr>
          <w:rFonts w:ascii="Times New Roman" w:hAnsi="Times New Roman" w:cs="Times New Roman"/>
        </w:rPr>
      </w:pPr>
      <w:r w:rsidRPr="00B01438">
        <w:rPr>
          <w:rFonts w:ascii="Times New Roman" w:eastAsia="Arial" w:hAnsi="Times New Roman" w:cs="Times New Roman"/>
        </w:rPr>
        <w:t xml:space="preserve"> </w:t>
      </w:r>
    </w:p>
    <w:p w14:paraId="7873123A" w14:textId="2D099AD5" w:rsidR="00410BC2" w:rsidRPr="00B01438" w:rsidRDefault="000C03BD" w:rsidP="00B01438">
      <w:pPr>
        <w:spacing w:after="0"/>
        <w:rPr>
          <w:rFonts w:ascii="Times New Roman" w:hAnsi="Times New Roman" w:cs="Times New Roman"/>
        </w:rPr>
      </w:pPr>
      <w:r w:rsidRPr="00B01438">
        <w:rPr>
          <w:rFonts w:ascii="Times New Roman" w:eastAsia="Arial" w:hAnsi="Times New Roman" w:cs="Times New Roman"/>
        </w:rPr>
        <w:t xml:space="preserve"> </w:t>
      </w:r>
    </w:p>
    <w:sectPr w:rsidR="00410BC2" w:rsidRPr="00B01438">
      <w:pgSz w:w="12240" w:h="15840"/>
      <w:pgMar w:top="766" w:right="720" w:bottom="93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4558"/>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76B3EE9"/>
    <w:multiLevelType w:val="singleLevel"/>
    <w:tmpl w:val="0409000F"/>
    <w:lvl w:ilvl="0">
      <w:start w:val="1"/>
      <w:numFmt w:val="decimal"/>
      <w:lvlText w:val="%1."/>
      <w:lvlJc w:val="left"/>
      <w:pPr>
        <w:tabs>
          <w:tab w:val="num" w:pos="360"/>
        </w:tabs>
        <w:ind w:left="360" w:hanging="360"/>
      </w:pPr>
    </w:lvl>
  </w:abstractNum>
  <w:num w:numId="1" w16cid:durableId="1431658426">
    <w:abstractNumId w:val="1"/>
    <w:lvlOverride w:ilvl="0">
      <w:startOverride w:val="1"/>
    </w:lvlOverride>
  </w:num>
  <w:num w:numId="2" w16cid:durableId="9468898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BC2"/>
    <w:rsid w:val="000C03BD"/>
    <w:rsid w:val="00410BC2"/>
    <w:rsid w:val="0044795D"/>
    <w:rsid w:val="0055555D"/>
    <w:rsid w:val="007F4F26"/>
    <w:rsid w:val="00AA67DB"/>
    <w:rsid w:val="00B01438"/>
    <w:rsid w:val="00C3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9FE0"/>
  <w15:docId w15:val="{37DF656F-A9C4-409B-99F2-372DD4C8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ind w:left="65" w:hanging="10"/>
      <w:outlineLvl w:val="1"/>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B014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paragraph" w:styleId="BodyText">
    <w:name w:val="Body Text"/>
    <w:basedOn w:val="Normal"/>
    <w:link w:val="BodyTextChar"/>
    <w:uiPriority w:val="1"/>
    <w:qFormat/>
    <w:rsid w:val="00B01438"/>
    <w:pPr>
      <w:widowControl w:val="0"/>
      <w:spacing w:after="0" w:line="240" w:lineRule="auto"/>
      <w:ind w:left="508"/>
    </w:pPr>
    <w:rPr>
      <w:rFonts w:ascii="Times New Roman" w:eastAsia="Times New Roman" w:hAnsi="Times New Roman" w:cstheme="minorBidi"/>
      <w:color w:val="auto"/>
      <w:kern w:val="0"/>
      <w:sz w:val="20"/>
      <w:szCs w:val="20"/>
      <w14:ligatures w14:val="none"/>
    </w:rPr>
  </w:style>
  <w:style w:type="character" w:customStyle="1" w:styleId="BodyTextChar">
    <w:name w:val="Body Text Char"/>
    <w:basedOn w:val="DefaultParagraphFont"/>
    <w:link w:val="BodyText"/>
    <w:uiPriority w:val="1"/>
    <w:rsid w:val="00B01438"/>
    <w:rPr>
      <w:rFonts w:ascii="Times New Roman" w:eastAsia="Times New Roman" w:hAnsi="Times New Roman"/>
      <w:kern w:val="0"/>
      <w:sz w:val="20"/>
      <w:szCs w:val="20"/>
      <w14:ligatures w14:val="none"/>
    </w:rPr>
  </w:style>
  <w:style w:type="character" w:customStyle="1" w:styleId="Heading3Char">
    <w:name w:val="Heading 3 Char"/>
    <w:basedOn w:val="DefaultParagraphFont"/>
    <w:link w:val="Heading3"/>
    <w:uiPriority w:val="9"/>
    <w:semiHidden/>
    <w:rsid w:val="00B0143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01438"/>
    <w:pPr>
      <w:spacing w:after="0" w:line="240" w:lineRule="auto"/>
      <w:ind w:left="720"/>
    </w:pPr>
    <w:rPr>
      <w:rFonts w:ascii="CG Times" w:eastAsia="Times New Roman" w:hAnsi="CG Times" w:cs="Times New Roman"/>
      <w:color w:val="auto"/>
      <w:kern w:val="0"/>
      <w:sz w:val="24"/>
      <w:szCs w:val="20"/>
      <w14:ligatures w14:val="none"/>
    </w:rPr>
  </w:style>
  <w:style w:type="paragraph" w:styleId="NoSpacing">
    <w:name w:val="No Spacing"/>
    <w:uiPriority w:val="1"/>
    <w:qFormat/>
    <w:rsid w:val="00B01438"/>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962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Quade</dc:creator>
  <cp:keywords/>
  <cp:lastModifiedBy>Tara Berreth</cp:lastModifiedBy>
  <cp:revision>5</cp:revision>
  <cp:lastPrinted>2023-12-20T21:38:00Z</cp:lastPrinted>
  <dcterms:created xsi:type="dcterms:W3CDTF">2023-12-20T21:24:00Z</dcterms:created>
  <dcterms:modified xsi:type="dcterms:W3CDTF">2024-07-23T14:48:00Z</dcterms:modified>
</cp:coreProperties>
</file>